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3A19" w14:textId="77777777" w:rsidR="00DA30D8" w:rsidRDefault="00DA30D8" w:rsidP="00DA30D8">
      <w:pPr>
        <w:widowControl w:val="0"/>
        <w:autoSpaceDE w:val="0"/>
        <w:autoSpaceDN w:val="0"/>
        <w:adjustRightInd w:val="0"/>
        <w:rPr>
          <w:sz w:val="3"/>
          <w:szCs w:val="3"/>
        </w:rPr>
      </w:pPr>
    </w:p>
    <w:p w14:paraId="4D208322" w14:textId="77777777" w:rsidR="00DA30D8" w:rsidRPr="00BB3B95" w:rsidRDefault="00DA30D8" w:rsidP="00DA30D8">
      <w:pPr>
        <w:widowControl w:val="0"/>
        <w:tabs>
          <w:tab w:val="center" w:pos="4819"/>
          <w:tab w:val="right" w:pos="9582"/>
        </w:tabs>
        <w:autoSpaceDE w:val="0"/>
        <w:autoSpaceDN w:val="0"/>
        <w:adjustRightInd w:val="0"/>
        <w:rPr>
          <w:rFonts w:ascii="Arial" w:hAnsi="Arial" w:cs="Arial"/>
          <w:b/>
          <w:bCs/>
          <w:color w:val="000000"/>
          <w:sz w:val="24"/>
          <w:szCs w:val="24"/>
        </w:rPr>
      </w:pPr>
      <w:r>
        <w:tab/>
      </w:r>
      <w:r w:rsidRPr="00BB3B95">
        <w:rPr>
          <w:rFonts w:ascii="Arial" w:hAnsi="Arial" w:cs="Arial"/>
          <w:b/>
          <w:bCs/>
          <w:color w:val="008000"/>
          <w:u w:val="single"/>
        </w:rPr>
        <w:t>Université PANTHÉON - ASSAS (PARIS II)</w:t>
      </w:r>
      <w:r w:rsidRPr="00BB3B95">
        <w:tab/>
      </w:r>
      <w:r w:rsidRPr="00BB3B95">
        <w:rPr>
          <w:rFonts w:ascii="Arial" w:hAnsi="Arial" w:cs="Arial"/>
          <w:b/>
          <w:bCs/>
          <w:color w:val="000000"/>
        </w:rPr>
        <w:t>U.E.F. 2</w:t>
      </w:r>
    </w:p>
    <w:p w14:paraId="73539613" w14:textId="77777777" w:rsidR="00DA30D8" w:rsidRPr="00BB3B95" w:rsidRDefault="00DA30D8" w:rsidP="00DA30D8">
      <w:pPr>
        <w:widowControl w:val="0"/>
        <w:autoSpaceDE w:val="0"/>
        <w:autoSpaceDN w:val="0"/>
        <w:adjustRightInd w:val="0"/>
        <w:rPr>
          <w:rFonts w:ascii="Arial" w:hAnsi="Arial" w:cs="Arial"/>
          <w:b/>
          <w:bCs/>
          <w:color w:val="000000"/>
          <w:sz w:val="20"/>
          <w:szCs w:val="20"/>
        </w:rPr>
      </w:pPr>
    </w:p>
    <w:p w14:paraId="68B1583A" w14:textId="77777777" w:rsidR="00DA30D8" w:rsidRPr="00BB3B95" w:rsidRDefault="00DA30D8" w:rsidP="00DA30D8">
      <w:pPr>
        <w:widowControl w:val="0"/>
        <w:autoSpaceDE w:val="0"/>
        <w:autoSpaceDN w:val="0"/>
        <w:adjustRightInd w:val="0"/>
        <w:rPr>
          <w:rFonts w:ascii="Arial" w:hAnsi="Arial" w:cs="Arial"/>
          <w:b/>
          <w:bCs/>
          <w:color w:val="000000"/>
          <w:sz w:val="8"/>
          <w:szCs w:val="8"/>
        </w:rPr>
      </w:pPr>
    </w:p>
    <w:p w14:paraId="769296B0" w14:textId="668EC408" w:rsidR="00DA30D8" w:rsidRPr="00BB3B95" w:rsidRDefault="00DA30D8" w:rsidP="00DA30D8">
      <w:pPr>
        <w:widowControl w:val="0"/>
        <w:tabs>
          <w:tab w:val="center" w:pos="4821"/>
          <w:tab w:val="right" w:pos="9582"/>
        </w:tabs>
        <w:autoSpaceDE w:val="0"/>
        <w:autoSpaceDN w:val="0"/>
        <w:adjustRightInd w:val="0"/>
        <w:rPr>
          <w:rFonts w:ascii="Arial" w:hAnsi="Arial" w:cs="Arial"/>
          <w:b/>
          <w:bCs/>
          <w:color w:val="000000"/>
          <w:sz w:val="24"/>
          <w:szCs w:val="24"/>
        </w:rPr>
      </w:pPr>
      <w:r w:rsidRPr="00BB3B95">
        <w:tab/>
      </w:r>
      <w:r w:rsidRPr="00BB3B95">
        <w:rPr>
          <w:rFonts w:ascii="Arial" w:hAnsi="Arial" w:cs="Arial"/>
          <w:b/>
          <w:bCs/>
          <w:color w:val="800000"/>
          <w:u w:val="single"/>
        </w:rPr>
        <w:t>Droit - Economie - Sciences Sociales</w:t>
      </w:r>
      <w:r w:rsidRPr="00BB3B95">
        <w:tab/>
        <w:t>Code matière</w:t>
      </w:r>
      <w:r w:rsidR="00291308" w:rsidRPr="00BB3B95">
        <w:t xml:space="preserve"> 4436</w:t>
      </w:r>
    </w:p>
    <w:p w14:paraId="70ABD42C" w14:textId="77777777" w:rsidR="00DA30D8" w:rsidRPr="00BB3B95" w:rsidRDefault="00DA30D8" w:rsidP="00DA30D8">
      <w:pPr>
        <w:widowControl w:val="0"/>
        <w:autoSpaceDE w:val="0"/>
        <w:autoSpaceDN w:val="0"/>
        <w:adjustRightInd w:val="0"/>
        <w:rPr>
          <w:rFonts w:ascii="Arial" w:hAnsi="Arial" w:cs="Arial"/>
          <w:b/>
          <w:bCs/>
          <w:color w:val="000000"/>
          <w:sz w:val="20"/>
          <w:szCs w:val="20"/>
        </w:rPr>
      </w:pPr>
    </w:p>
    <w:p w14:paraId="0AF78E1B" w14:textId="77777777" w:rsidR="00DA30D8" w:rsidRPr="00BB3B95" w:rsidRDefault="00DA30D8" w:rsidP="00DA30D8">
      <w:pPr>
        <w:widowControl w:val="0"/>
        <w:autoSpaceDE w:val="0"/>
        <w:autoSpaceDN w:val="0"/>
        <w:adjustRightInd w:val="0"/>
        <w:rPr>
          <w:rFonts w:ascii="Arial" w:hAnsi="Arial" w:cs="Arial"/>
          <w:b/>
          <w:bCs/>
          <w:color w:val="000000"/>
          <w:sz w:val="15"/>
          <w:szCs w:val="15"/>
        </w:rPr>
      </w:pPr>
    </w:p>
    <w:p w14:paraId="5613477F" w14:textId="77777777" w:rsidR="00DA30D8" w:rsidRPr="00BB3B95" w:rsidRDefault="00DA30D8" w:rsidP="00DA30D8">
      <w:pPr>
        <w:widowControl w:val="0"/>
        <w:tabs>
          <w:tab w:val="left" w:pos="62"/>
        </w:tabs>
        <w:autoSpaceDE w:val="0"/>
        <w:autoSpaceDN w:val="0"/>
        <w:adjustRightInd w:val="0"/>
        <w:rPr>
          <w:rFonts w:ascii="Arial" w:hAnsi="Arial" w:cs="Arial"/>
          <w:color w:val="000000"/>
          <w:sz w:val="24"/>
          <w:szCs w:val="24"/>
        </w:rPr>
      </w:pPr>
      <w:r w:rsidRPr="00BB3B95">
        <w:tab/>
      </w:r>
      <w:r w:rsidRPr="00BB3B95">
        <w:rPr>
          <w:rFonts w:ascii="Arial" w:hAnsi="Arial" w:cs="Arial"/>
          <w:color w:val="000000"/>
        </w:rPr>
        <w:t>Paris</w:t>
      </w:r>
    </w:p>
    <w:p w14:paraId="3CAABAFD" w14:textId="77777777" w:rsidR="00DA30D8" w:rsidRPr="00BB3B95" w:rsidRDefault="00DA30D8" w:rsidP="00DA30D8">
      <w:pPr>
        <w:widowControl w:val="0"/>
        <w:autoSpaceDE w:val="0"/>
        <w:autoSpaceDN w:val="0"/>
        <w:adjustRightInd w:val="0"/>
        <w:rPr>
          <w:rFonts w:ascii="Arial" w:hAnsi="Arial" w:cs="Arial"/>
          <w:color w:val="000000"/>
          <w:sz w:val="20"/>
          <w:szCs w:val="20"/>
        </w:rPr>
      </w:pPr>
    </w:p>
    <w:p w14:paraId="4D076FD3" w14:textId="0D7D0D43" w:rsidR="00DA30D8" w:rsidRPr="00BB3B95" w:rsidRDefault="00DA30D8" w:rsidP="00DA30D8">
      <w:pPr>
        <w:widowControl w:val="0"/>
        <w:tabs>
          <w:tab w:val="left" w:pos="56"/>
          <w:tab w:val="left" w:pos="2688"/>
        </w:tabs>
        <w:autoSpaceDE w:val="0"/>
        <w:autoSpaceDN w:val="0"/>
        <w:adjustRightInd w:val="0"/>
        <w:rPr>
          <w:rFonts w:ascii="Arial" w:hAnsi="Arial" w:cs="Arial"/>
          <w:color w:val="000000"/>
          <w:sz w:val="24"/>
          <w:szCs w:val="24"/>
        </w:rPr>
      </w:pPr>
      <w:r w:rsidRPr="00BB3B95">
        <w:tab/>
      </w:r>
      <w:r w:rsidRPr="00BB3B95">
        <w:rPr>
          <w:rFonts w:ascii="Arial" w:hAnsi="Arial" w:cs="Arial"/>
          <w:b/>
          <w:bCs/>
          <w:color w:val="000000"/>
        </w:rPr>
        <w:t xml:space="preserve">Session : </w:t>
      </w:r>
      <w:r w:rsidRPr="00BB3B95">
        <w:tab/>
      </w:r>
      <w:r w:rsidRPr="00BB3B95">
        <w:rPr>
          <w:rFonts w:ascii="Arial" w:hAnsi="Arial" w:cs="Arial"/>
          <w:color w:val="000000"/>
        </w:rPr>
        <w:t>Mai- Juin 2021</w:t>
      </w:r>
    </w:p>
    <w:p w14:paraId="3159D36F" w14:textId="77777777" w:rsidR="00DA30D8" w:rsidRPr="00BB3B95" w:rsidRDefault="00DA30D8" w:rsidP="00DA30D8">
      <w:pPr>
        <w:widowControl w:val="0"/>
        <w:autoSpaceDE w:val="0"/>
        <w:autoSpaceDN w:val="0"/>
        <w:adjustRightInd w:val="0"/>
        <w:rPr>
          <w:rFonts w:ascii="Arial" w:hAnsi="Arial" w:cs="Arial"/>
          <w:color w:val="000000"/>
          <w:sz w:val="10"/>
          <w:szCs w:val="10"/>
        </w:rPr>
      </w:pPr>
    </w:p>
    <w:p w14:paraId="725BDA8D" w14:textId="05CB34D5" w:rsidR="00DA30D8" w:rsidRPr="00BB3B95" w:rsidRDefault="00DA30D8" w:rsidP="00DA30D8">
      <w:pPr>
        <w:widowControl w:val="0"/>
        <w:tabs>
          <w:tab w:val="left" w:pos="56"/>
          <w:tab w:val="left" w:pos="2688"/>
        </w:tabs>
        <w:autoSpaceDE w:val="0"/>
        <w:autoSpaceDN w:val="0"/>
        <w:adjustRightInd w:val="0"/>
        <w:rPr>
          <w:rFonts w:ascii="Arial" w:hAnsi="Arial" w:cs="Arial"/>
          <w:color w:val="000000"/>
          <w:sz w:val="24"/>
          <w:szCs w:val="24"/>
        </w:rPr>
      </w:pPr>
      <w:r w:rsidRPr="00BB3B95">
        <w:tab/>
      </w:r>
      <w:r w:rsidRPr="00BB3B95">
        <w:rPr>
          <w:rFonts w:ascii="Arial" w:hAnsi="Arial" w:cs="Arial"/>
          <w:b/>
          <w:bCs/>
          <w:color w:val="000000"/>
        </w:rPr>
        <w:t xml:space="preserve">Année d'étude : </w:t>
      </w:r>
      <w:r w:rsidRPr="00BB3B95">
        <w:tab/>
      </w:r>
      <w:r w:rsidR="00291308" w:rsidRPr="00BB3B95">
        <w:rPr>
          <w:rFonts w:ascii="Arial" w:hAnsi="Arial" w:cs="Arial"/>
          <w:b/>
          <w:bCs/>
          <w:color w:val="000000"/>
        </w:rPr>
        <w:t>Magistère Banque Finance 2ème année</w:t>
      </w:r>
    </w:p>
    <w:p w14:paraId="48DC4FAE" w14:textId="77777777" w:rsidR="00DA30D8" w:rsidRPr="00BB3B95" w:rsidRDefault="00DA30D8" w:rsidP="00DA30D8">
      <w:pPr>
        <w:widowControl w:val="0"/>
        <w:autoSpaceDE w:val="0"/>
        <w:autoSpaceDN w:val="0"/>
        <w:adjustRightInd w:val="0"/>
        <w:rPr>
          <w:rFonts w:ascii="Arial" w:hAnsi="Arial" w:cs="Arial"/>
          <w:color w:val="000000"/>
          <w:sz w:val="12"/>
          <w:szCs w:val="12"/>
        </w:rPr>
      </w:pPr>
    </w:p>
    <w:p w14:paraId="46E994D0" w14:textId="5E782363" w:rsidR="00DA30D8" w:rsidRPr="00BB3B95" w:rsidRDefault="00DA30D8" w:rsidP="00DA30D8">
      <w:pPr>
        <w:widowControl w:val="0"/>
        <w:tabs>
          <w:tab w:val="left" w:pos="56"/>
          <w:tab w:val="left" w:pos="2688"/>
        </w:tabs>
        <w:autoSpaceDE w:val="0"/>
        <w:autoSpaceDN w:val="0"/>
        <w:adjustRightInd w:val="0"/>
        <w:rPr>
          <w:rFonts w:ascii="Times New Roman" w:hAnsi="Times New Roman" w:cs="Times New Roman"/>
          <w:b/>
          <w:bCs/>
          <w:i/>
          <w:iCs/>
          <w:color w:val="000000"/>
          <w:sz w:val="24"/>
          <w:szCs w:val="24"/>
        </w:rPr>
      </w:pPr>
      <w:r w:rsidRPr="00BB3B95">
        <w:tab/>
      </w:r>
      <w:r w:rsidRPr="00BB3B95">
        <w:rPr>
          <w:rFonts w:ascii="Arial" w:hAnsi="Arial" w:cs="Arial"/>
          <w:b/>
          <w:bCs/>
          <w:color w:val="000000"/>
        </w:rPr>
        <w:t xml:space="preserve">Discipline : </w:t>
      </w:r>
      <w:r w:rsidRPr="00BB3B95">
        <w:tab/>
      </w:r>
      <w:r w:rsidR="00291308" w:rsidRPr="00BB3B95">
        <w:rPr>
          <w:rFonts w:ascii="Arial" w:hAnsi="Arial" w:cs="Arial"/>
          <w:b/>
          <w:bCs/>
          <w:color w:val="000000"/>
          <w:spacing w:val="-4"/>
          <w:sz w:val="20"/>
          <w:szCs w:val="20"/>
        </w:rPr>
        <w:t>Evaluation des entreprises et introduction au capital investissement</w:t>
      </w:r>
    </w:p>
    <w:p w14:paraId="09FEB7CC" w14:textId="77777777" w:rsidR="00DA30D8" w:rsidRPr="00BB3B95" w:rsidRDefault="00DA30D8" w:rsidP="00DA30D8">
      <w:pPr>
        <w:widowControl w:val="0"/>
        <w:autoSpaceDE w:val="0"/>
        <w:autoSpaceDN w:val="0"/>
        <w:adjustRightInd w:val="0"/>
        <w:rPr>
          <w:b/>
          <w:bCs/>
          <w:i/>
          <w:iCs/>
          <w:color w:val="000000"/>
          <w:sz w:val="8"/>
          <w:szCs w:val="8"/>
        </w:rPr>
      </w:pPr>
    </w:p>
    <w:p w14:paraId="625702F6" w14:textId="6DBB3350" w:rsidR="00DA30D8" w:rsidRPr="00BB3B95" w:rsidRDefault="00DA30D8" w:rsidP="00DA30D8">
      <w:pPr>
        <w:widowControl w:val="0"/>
        <w:tabs>
          <w:tab w:val="left" w:pos="2688"/>
        </w:tabs>
        <w:autoSpaceDE w:val="0"/>
        <w:autoSpaceDN w:val="0"/>
        <w:adjustRightInd w:val="0"/>
        <w:rPr>
          <w:rFonts w:ascii="Arial" w:hAnsi="Arial" w:cs="Arial"/>
          <w:color w:val="000000"/>
          <w:sz w:val="20"/>
          <w:szCs w:val="20"/>
        </w:rPr>
      </w:pPr>
      <w:r w:rsidRPr="00BB3B95">
        <w:rPr>
          <w:sz w:val="20"/>
          <w:szCs w:val="20"/>
        </w:rPr>
        <w:tab/>
        <w:t>(Unités d’Enseignements Fondamentaux 2)</w:t>
      </w:r>
    </w:p>
    <w:p w14:paraId="3F197913" w14:textId="77777777" w:rsidR="00DA30D8" w:rsidRPr="00BB3B95" w:rsidRDefault="00DA30D8" w:rsidP="00DA30D8">
      <w:pPr>
        <w:widowControl w:val="0"/>
        <w:autoSpaceDE w:val="0"/>
        <w:autoSpaceDN w:val="0"/>
        <w:adjustRightInd w:val="0"/>
        <w:rPr>
          <w:rFonts w:ascii="Arial" w:hAnsi="Arial" w:cs="Arial"/>
          <w:color w:val="000000"/>
          <w:sz w:val="15"/>
          <w:szCs w:val="15"/>
        </w:rPr>
      </w:pPr>
    </w:p>
    <w:p w14:paraId="4F46A259" w14:textId="51224CFD" w:rsidR="00DA30D8" w:rsidRPr="00BB3B95" w:rsidRDefault="00DA30D8" w:rsidP="00DA30D8">
      <w:pPr>
        <w:widowControl w:val="0"/>
        <w:tabs>
          <w:tab w:val="left" w:pos="56"/>
          <w:tab w:val="left" w:pos="2694"/>
        </w:tabs>
        <w:autoSpaceDE w:val="0"/>
        <w:autoSpaceDN w:val="0"/>
        <w:adjustRightInd w:val="0"/>
        <w:rPr>
          <w:rFonts w:ascii="Arial" w:hAnsi="Arial" w:cs="Arial"/>
          <w:b/>
          <w:bCs/>
          <w:color w:val="000000"/>
          <w:sz w:val="24"/>
          <w:szCs w:val="24"/>
        </w:rPr>
      </w:pPr>
      <w:r w:rsidRPr="00BB3B95">
        <w:rPr>
          <w:rFonts w:ascii="Arial" w:hAnsi="Arial" w:cs="Arial"/>
          <w:b/>
          <w:bCs/>
          <w:color w:val="000000"/>
        </w:rPr>
        <w:t xml:space="preserve">Titulaire(s) du cours : </w:t>
      </w:r>
      <w:r w:rsidRPr="00BB3B95">
        <w:rPr>
          <w:rFonts w:ascii="Arial" w:hAnsi="Arial" w:cs="Arial"/>
          <w:b/>
          <w:bCs/>
          <w:color w:val="000000"/>
        </w:rPr>
        <w:tab/>
      </w:r>
      <w:r w:rsidR="003801B2" w:rsidRPr="00BB3B95">
        <w:rPr>
          <w:rFonts w:ascii="Arial" w:hAnsi="Arial" w:cs="Arial"/>
          <w:b/>
          <w:bCs/>
          <w:color w:val="000000"/>
        </w:rPr>
        <w:t>Stoyan Kostadinov</w:t>
      </w:r>
    </w:p>
    <w:p w14:paraId="51BE63B6" w14:textId="77777777" w:rsidR="00DA30D8" w:rsidRPr="00BB3B95" w:rsidRDefault="00DA30D8" w:rsidP="00DA30D8">
      <w:pPr>
        <w:widowControl w:val="0"/>
        <w:autoSpaceDE w:val="0"/>
        <w:autoSpaceDN w:val="0"/>
        <w:adjustRightInd w:val="0"/>
        <w:rPr>
          <w:rFonts w:ascii="Arial" w:hAnsi="Arial" w:cs="Arial"/>
          <w:color w:val="000000"/>
          <w:sz w:val="20"/>
          <w:szCs w:val="20"/>
        </w:rPr>
      </w:pPr>
    </w:p>
    <w:p w14:paraId="10042040" w14:textId="3BCC97E6" w:rsidR="00DA30D8" w:rsidRPr="00BB3B95" w:rsidRDefault="00DA30D8" w:rsidP="00DA30D8">
      <w:pPr>
        <w:widowControl w:val="0"/>
        <w:tabs>
          <w:tab w:val="left" w:pos="56"/>
          <w:tab w:val="left" w:pos="2694"/>
        </w:tabs>
        <w:autoSpaceDE w:val="0"/>
        <w:autoSpaceDN w:val="0"/>
        <w:adjustRightInd w:val="0"/>
        <w:rPr>
          <w:rFonts w:ascii="Arial" w:hAnsi="Arial" w:cs="Arial"/>
          <w:b/>
          <w:sz w:val="24"/>
          <w:szCs w:val="24"/>
        </w:rPr>
      </w:pPr>
      <w:r w:rsidRPr="00BB3B95">
        <w:rPr>
          <w:rFonts w:ascii="Arial" w:hAnsi="Arial" w:cs="Arial"/>
          <w:b/>
        </w:rPr>
        <w:t xml:space="preserve">Durée de l’épreuve : </w:t>
      </w:r>
      <w:r w:rsidRPr="00BB3B95">
        <w:rPr>
          <w:rFonts w:ascii="Arial" w:hAnsi="Arial" w:cs="Arial"/>
          <w:b/>
        </w:rPr>
        <w:tab/>
      </w:r>
      <w:r w:rsidR="003801B2" w:rsidRPr="00BB3B95">
        <w:rPr>
          <w:rFonts w:ascii="Arial" w:hAnsi="Arial" w:cs="Arial"/>
          <w:b/>
        </w:rPr>
        <w:t>1h30</w:t>
      </w:r>
    </w:p>
    <w:p w14:paraId="41E3BEAE" w14:textId="77777777" w:rsidR="00DA30D8" w:rsidRPr="00BB3B95" w:rsidRDefault="00DA30D8" w:rsidP="00DA30D8">
      <w:pPr>
        <w:widowControl w:val="0"/>
        <w:tabs>
          <w:tab w:val="left" w:pos="56"/>
        </w:tabs>
        <w:autoSpaceDE w:val="0"/>
        <w:autoSpaceDN w:val="0"/>
        <w:adjustRightInd w:val="0"/>
      </w:pPr>
    </w:p>
    <w:p w14:paraId="5916EF87" w14:textId="329E8280" w:rsidR="00DA30D8" w:rsidRPr="00BB3B95" w:rsidRDefault="00DA30D8" w:rsidP="00DA30D8">
      <w:pPr>
        <w:widowControl w:val="0"/>
        <w:tabs>
          <w:tab w:val="left" w:pos="56"/>
        </w:tabs>
        <w:autoSpaceDE w:val="0"/>
        <w:autoSpaceDN w:val="0"/>
        <w:adjustRightInd w:val="0"/>
        <w:rPr>
          <w:rFonts w:ascii="Arial" w:hAnsi="Arial" w:cs="Arial"/>
          <w:b/>
          <w:bCs/>
          <w:color w:val="000000"/>
        </w:rPr>
      </w:pPr>
      <w:r w:rsidRPr="00BB3B95">
        <w:rPr>
          <w:rFonts w:ascii="Arial" w:hAnsi="Arial" w:cs="Arial"/>
          <w:b/>
          <w:bCs/>
          <w:color w:val="000000"/>
        </w:rPr>
        <w:t xml:space="preserve">Document(s) autorisé(s) : </w:t>
      </w:r>
      <w:r w:rsidR="008E3A72" w:rsidRPr="00BB3B95">
        <w:rPr>
          <w:rFonts w:ascii="Arial" w:hAnsi="Arial" w:cs="Arial"/>
          <w:b/>
          <w:bCs/>
          <w:color w:val="000000"/>
        </w:rPr>
        <w:t>Calculatrice</w:t>
      </w:r>
    </w:p>
    <w:p w14:paraId="5FEFF179" w14:textId="77777777" w:rsidR="00DA30D8" w:rsidRPr="00BB3B95" w:rsidRDefault="00DA30D8" w:rsidP="00DA30D8">
      <w:pPr>
        <w:rPr>
          <w:rFonts w:ascii="Times New Roman" w:hAnsi="Times New Roman" w:cs="Times New Roman"/>
        </w:rPr>
      </w:pPr>
    </w:p>
    <w:p w14:paraId="130F8A39" w14:textId="77777777" w:rsidR="00DA30D8" w:rsidRPr="00BB3B95" w:rsidRDefault="00DA30D8" w:rsidP="00DA30D8"/>
    <w:p w14:paraId="56366953" w14:textId="77777777" w:rsidR="00DA30D8" w:rsidRPr="00BB3B95" w:rsidRDefault="00DA30D8" w:rsidP="00DA30D8"/>
    <w:p w14:paraId="00736CF9" w14:textId="77777777" w:rsidR="00DA30D8" w:rsidRPr="00BB3B95" w:rsidRDefault="00DA30D8" w:rsidP="00DA30D8"/>
    <w:p w14:paraId="67283B6F" w14:textId="77777777" w:rsidR="00DA30D8" w:rsidRPr="00BB3B95" w:rsidRDefault="00DA30D8" w:rsidP="00DA30D8"/>
    <w:p w14:paraId="29E857ED" w14:textId="77777777" w:rsidR="00DA30D8" w:rsidRPr="00BB3B95" w:rsidRDefault="00DA30D8">
      <w:pPr>
        <w:rPr>
          <w:b/>
          <w:sz w:val="20"/>
          <w:szCs w:val="20"/>
        </w:rPr>
      </w:pPr>
      <w:r w:rsidRPr="00BB3B95">
        <w:rPr>
          <w:b/>
          <w:sz w:val="20"/>
          <w:szCs w:val="20"/>
        </w:rPr>
        <w:br w:type="page"/>
      </w:r>
    </w:p>
    <w:p w14:paraId="29CA1266" w14:textId="46FA53EA" w:rsidR="009F4B5A" w:rsidRPr="00BB3B95" w:rsidRDefault="009F4B5A" w:rsidP="009F4B5A">
      <w:pPr>
        <w:pStyle w:val="Sansinterligne"/>
        <w:rPr>
          <w:b/>
          <w:sz w:val="20"/>
          <w:szCs w:val="20"/>
        </w:rPr>
      </w:pPr>
      <w:r w:rsidRPr="00BB3B95">
        <w:rPr>
          <w:b/>
          <w:sz w:val="20"/>
          <w:szCs w:val="20"/>
        </w:rPr>
        <w:lastRenderedPageBreak/>
        <w:t>::</w:t>
      </w:r>
      <w:r w:rsidR="00EA4C17" w:rsidRPr="00BB3B95">
        <w:rPr>
          <w:b/>
          <w:sz w:val="20"/>
          <w:szCs w:val="20"/>
        </w:rPr>
        <w:t>Q</w:t>
      </w:r>
      <w:r w:rsidRPr="00BB3B95">
        <w:rPr>
          <w:b/>
          <w:sz w:val="20"/>
          <w:szCs w:val="20"/>
        </w:rPr>
        <w:t>1:: Sélectionner la (les) bonne(s) réponse(s). En quoi consiste le rôle de l'évaluateur ?</w:t>
      </w:r>
    </w:p>
    <w:p w14:paraId="48309810" w14:textId="5B025346" w:rsidR="009F4B5A" w:rsidRPr="00BB3B95" w:rsidRDefault="00EA4C17" w:rsidP="009F4B5A">
      <w:pPr>
        <w:pStyle w:val="Sansinterligne"/>
        <w:rPr>
          <w:bCs/>
          <w:sz w:val="20"/>
          <w:szCs w:val="20"/>
        </w:rPr>
      </w:pPr>
      <w:r w:rsidRPr="00BB3B95">
        <w:rPr>
          <w:bCs/>
          <w:sz w:val="20"/>
          <w:szCs w:val="20"/>
        </w:rPr>
        <w:t>A)</w:t>
      </w:r>
      <w:r w:rsidR="009F4B5A" w:rsidRPr="00BB3B95">
        <w:rPr>
          <w:bCs/>
          <w:sz w:val="20"/>
          <w:szCs w:val="20"/>
        </w:rPr>
        <w:t xml:space="preserve"> L'évaluateur vise à savoir quel est le prix de cession souhaité par les actionnaires et cherche à le justifier / défendre</w:t>
      </w:r>
    </w:p>
    <w:p w14:paraId="0B4682D2" w14:textId="137DA32C" w:rsidR="009F4B5A" w:rsidRPr="00BB3B95" w:rsidRDefault="00EA4C17" w:rsidP="009F4B5A">
      <w:pPr>
        <w:pStyle w:val="Sansinterligne"/>
        <w:rPr>
          <w:bCs/>
          <w:sz w:val="20"/>
          <w:szCs w:val="20"/>
        </w:rPr>
      </w:pPr>
      <w:r w:rsidRPr="00BB3B95">
        <w:rPr>
          <w:bCs/>
          <w:sz w:val="20"/>
          <w:szCs w:val="20"/>
        </w:rPr>
        <w:t>B)</w:t>
      </w:r>
      <w:r w:rsidR="009F4B5A" w:rsidRPr="00BB3B95">
        <w:rPr>
          <w:bCs/>
          <w:sz w:val="20"/>
          <w:szCs w:val="20"/>
        </w:rPr>
        <w:t xml:space="preserve"> L'évaluateur consulte les acquéreurs potentiels pour savoir quel est le prix qu'ils sont prêts à payer pour la cible</w:t>
      </w:r>
    </w:p>
    <w:p w14:paraId="2B156012" w14:textId="2FD31890" w:rsidR="009F4B5A" w:rsidRPr="00BB3B95" w:rsidRDefault="00EA4C17" w:rsidP="009F4B5A">
      <w:pPr>
        <w:pStyle w:val="Sansinterligne"/>
        <w:rPr>
          <w:bCs/>
          <w:sz w:val="20"/>
          <w:szCs w:val="20"/>
        </w:rPr>
      </w:pPr>
      <w:r w:rsidRPr="00BB3B95">
        <w:rPr>
          <w:bCs/>
          <w:sz w:val="20"/>
          <w:szCs w:val="20"/>
        </w:rPr>
        <w:t>C)</w:t>
      </w:r>
      <w:r w:rsidR="009F4B5A" w:rsidRPr="00BB3B95">
        <w:rPr>
          <w:bCs/>
          <w:sz w:val="20"/>
          <w:szCs w:val="20"/>
        </w:rPr>
        <w:t xml:space="preserve"> L'évaluateur analyse l'entreprise, son potentiel de croissance et son marché, puis applique plusieurs méthodes de valorisation pour en établir une fourchette</w:t>
      </w:r>
    </w:p>
    <w:p w14:paraId="6E136BB4" w14:textId="2B7E8B65" w:rsidR="009F4B5A" w:rsidRPr="00BB3B95" w:rsidRDefault="00EA4C17" w:rsidP="009F4B5A">
      <w:pPr>
        <w:pStyle w:val="Sansinterligne"/>
        <w:rPr>
          <w:bCs/>
          <w:sz w:val="20"/>
          <w:szCs w:val="20"/>
        </w:rPr>
      </w:pPr>
      <w:r w:rsidRPr="00BB3B95">
        <w:rPr>
          <w:bCs/>
          <w:sz w:val="20"/>
          <w:szCs w:val="20"/>
        </w:rPr>
        <w:t>D)</w:t>
      </w:r>
      <w:r w:rsidR="009F4B5A" w:rsidRPr="00BB3B95">
        <w:rPr>
          <w:bCs/>
          <w:sz w:val="20"/>
          <w:szCs w:val="20"/>
        </w:rPr>
        <w:t xml:space="preserve"> L'évaluateur fournit les informations sectorielles et</w:t>
      </w:r>
      <w:r w:rsidR="005A050F" w:rsidRPr="00BB3B95">
        <w:rPr>
          <w:bCs/>
          <w:sz w:val="20"/>
          <w:szCs w:val="20"/>
        </w:rPr>
        <w:t xml:space="preserve"> de valorisation nécessaires au</w:t>
      </w:r>
      <w:r w:rsidR="009F4B5A" w:rsidRPr="00BB3B95">
        <w:rPr>
          <w:bCs/>
          <w:sz w:val="20"/>
          <w:szCs w:val="20"/>
        </w:rPr>
        <w:t xml:space="preserve"> client et au conseil en M&amp;A pour qu'ils puissent déduire une valeur d'entreprise plausible</w:t>
      </w:r>
    </w:p>
    <w:p w14:paraId="7A17B812" w14:textId="1F7BA021" w:rsidR="009F4B5A" w:rsidRPr="00BB3B95" w:rsidRDefault="00EA4C17" w:rsidP="009F4B5A">
      <w:pPr>
        <w:pStyle w:val="Sansinterligne"/>
        <w:rPr>
          <w:bCs/>
          <w:sz w:val="20"/>
          <w:szCs w:val="20"/>
        </w:rPr>
      </w:pPr>
      <w:r w:rsidRPr="00BB3B95">
        <w:rPr>
          <w:bCs/>
          <w:sz w:val="20"/>
          <w:szCs w:val="20"/>
        </w:rPr>
        <w:t>E)</w:t>
      </w:r>
      <w:r w:rsidR="009F4B5A" w:rsidRPr="00BB3B95">
        <w:rPr>
          <w:bCs/>
          <w:sz w:val="20"/>
          <w:szCs w:val="20"/>
        </w:rPr>
        <w:t xml:space="preserve"> L'évaluateur intervient uniquement lorsqu'un acheteur lui demande de s'exprimer sur la valeur d'une cible qui l'intéresse</w:t>
      </w:r>
    </w:p>
    <w:p w14:paraId="7AFD8917" w14:textId="77777777" w:rsidR="009F4B5A" w:rsidRPr="00BB3B95" w:rsidRDefault="009F4B5A" w:rsidP="009F4B5A">
      <w:pPr>
        <w:pStyle w:val="Sansinterligne"/>
        <w:rPr>
          <w:bCs/>
          <w:sz w:val="20"/>
          <w:szCs w:val="20"/>
        </w:rPr>
      </w:pPr>
    </w:p>
    <w:p w14:paraId="6B812F9D" w14:textId="6D332C85" w:rsidR="009F4B5A" w:rsidRPr="00BB3B95" w:rsidRDefault="009F4B5A" w:rsidP="009F4B5A">
      <w:pPr>
        <w:pStyle w:val="Sansinterligne"/>
        <w:rPr>
          <w:b/>
          <w:sz w:val="20"/>
          <w:szCs w:val="20"/>
        </w:rPr>
      </w:pPr>
      <w:r w:rsidRPr="00BB3B95">
        <w:rPr>
          <w:b/>
          <w:sz w:val="20"/>
          <w:szCs w:val="20"/>
        </w:rPr>
        <w:t>::</w:t>
      </w:r>
      <w:r w:rsidR="00EA4C17" w:rsidRPr="00BB3B95">
        <w:rPr>
          <w:b/>
          <w:sz w:val="20"/>
          <w:szCs w:val="20"/>
        </w:rPr>
        <w:t>Q</w:t>
      </w:r>
      <w:r w:rsidRPr="00BB3B95">
        <w:rPr>
          <w:b/>
          <w:sz w:val="20"/>
          <w:szCs w:val="20"/>
        </w:rPr>
        <w:t>2:: Sélectionner la (les) bonne(s) réponse(s) au sujet des méthodes d'évaluation :</w:t>
      </w:r>
    </w:p>
    <w:p w14:paraId="560C8867" w14:textId="15D19D75" w:rsidR="009F4B5A" w:rsidRPr="00BB3B95" w:rsidRDefault="00EA4C17" w:rsidP="009F4B5A">
      <w:pPr>
        <w:pStyle w:val="Sansinterligne"/>
        <w:rPr>
          <w:bCs/>
          <w:sz w:val="20"/>
          <w:szCs w:val="20"/>
        </w:rPr>
      </w:pPr>
      <w:r w:rsidRPr="00BB3B95">
        <w:rPr>
          <w:bCs/>
          <w:sz w:val="20"/>
          <w:szCs w:val="20"/>
        </w:rPr>
        <w:t>A)</w:t>
      </w:r>
      <w:r w:rsidR="009F4B5A" w:rsidRPr="00BB3B95">
        <w:rPr>
          <w:bCs/>
          <w:sz w:val="20"/>
          <w:szCs w:val="20"/>
        </w:rPr>
        <w:t xml:space="preserve"> Les méthodes dites "indirectes" permettent de calculer la valeur des titres</w:t>
      </w:r>
    </w:p>
    <w:p w14:paraId="39D9C6B0" w14:textId="7D5AEC77" w:rsidR="009F4B5A" w:rsidRPr="00BB3B95" w:rsidRDefault="00EA4C17" w:rsidP="009F4B5A">
      <w:pPr>
        <w:pStyle w:val="Sansinterligne"/>
        <w:rPr>
          <w:bCs/>
          <w:sz w:val="20"/>
          <w:szCs w:val="20"/>
        </w:rPr>
      </w:pPr>
      <w:r w:rsidRPr="00BB3B95">
        <w:rPr>
          <w:bCs/>
          <w:sz w:val="20"/>
          <w:szCs w:val="20"/>
        </w:rPr>
        <w:t>B)</w:t>
      </w:r>
      <w:r w:rsidR="009F4B5A" w:rsidRPr="00BB3B95">
        <w:rPr>
          <w:bCs/>
          <w:sz w:val="20"/>
          <w:szCs w:val="20"/>
        </w:rPr>
        <w:t xml:space="preserve"> Les méthodes dites "indirectes" permettent de calculer la valeur d'entreprise</w:t>
      </w:r>
    </w:p>
    <w:p w14:paraId="72A81DA9" w14:textId="561A0437" w:rsidR="009F4B5A" w:rsidRPr="00BB3B95" w:rsidRDefault="00EA4C17" w:rsidP="009F4B5A">
      <w:pPr>
        <w:pStyle w:val="Sansinterligne"/>
        <w:rPr>
          <w:bCs/>
          <w:sz w:val="20"/>
          <w:szCs w:val="20"/>
        </w:rPr>
      </w:pPr>
      <w:r w:rsidRPr="00BB3B95">
        <w:rPr>
          <w:bCs/>
          <w:sz w:val="20"/>
          <w:szCs w:val="20"/>
        </w:rPr>
        <w:t>C)</w:t>
      </w:r>
      <w:r w:rsidR="009F4B5A" w:rsidRPr="00BB3B95">
        <w:rPr>
          <w:bCs/>
          <w:sz w:val="20"/>
          <w:szCs w:val="20"/>
        </w:rPr>
        <w:t xml:space="preserve"> La méthode d'actualisation des flux (de trésorerie ou de dividendes) est applicable pour calculer la VE et la VT</w:t>
      </w:r>
    </w:p>
    <w:p w14:paraId="3686C06D" w14:textId="063FFF4C" w:rsidR="009F4B5A" w:rsidRPr="00BB3B95" w:rsidRDefault="00EA4C17" w:rsidP="009F4B5A">
      <w:pPr>
        <w:pStyle w:val="Sansinterligne"/>
        <w:rPr>
          <w:bCs/>
          <w:sz w:val="20"/>
          <w:szCs w:val="20"/>
        </w:rPr>
      </w:pPr>
      <w:r w:rsidRPr="00BB3B95">
        <w:rPr>
          <w:bCs/>
          <w:sz w:val="20"/>
          <w:szCs w:val="20"/>
        </w:rPr>
        <w:t>D)</w:t>
      </w:r>
      <w:r w:rsidR="009F4B5A" w:rsidRPr="00BB3B95">
        <w:rPr>
          <w:bCs/>
          <w:sz w:val="20"/>
          <w:szCs w:val="20"/>
        </w:rPr>
        <w:t xml:space="preserve"> Le PER (price earnings ratio) est le seul ratio de valorisation perti</w:t>
      </w:r>
      <w:r w:rsidR="00645976" w:rsidRPr="00BB3B95">
        <w:rPr>
          <w:bCs/>
          <w:sz w:val="20"/>
          <w:szCs w:val="20"/>
        </w:rPr>
        <w:t>n</w:t>
      </w:r>
      <w:r w:rsidR="009F4B5A" w:rsidRPr="00BB3B95">
        <w:rPr>
          <w:bCs/>
          <w:sz w:val="20"/>
          <w:szCs w:val="20"/>
        </w:rPr>
        <w:t>ent pour les sociétés cotées</w:t>
      </w:r>
    </w:p>
    <w:p w14:paraId="6A90DBF4" w14:textId="670223C3" w:rsidR="009F4B5A" w:rsidRPr="00BB3B95" w:rsidRDefault="00EA4C17" w:rsidP="009F4B5A">
      <w:pPr>
        <w:pStyle w:val="Sansinterligne"/>
        <w:rPr>
          <w:bCs/>
          <w:sz w:val="20"/>
          <w:szCs w:val="20"/>
        </w:rPr>
      </w:pPr>
      <w:r w:rsidRPr="00BB3B95">
        <w:rPr>
          <w:bCs/>
          <w:sz w:val="20"/>
          <w:szCs w:val="20"/>
        </w:rPr>
        <w:t>E)</w:t>
      </w:r>
      <w:r w:rsidR="009F4B5A" w:rsidRPr="00BB3B95">
        <w:rPr>
          <w:bCs/>
          <w:sz w:val="20"/>
          <w:szCs w:val="20"/>
        </w:rPr>
        <w:t xml:space="preserve"> Les mult</w:t>
      </w:r>
      <w:r w:rsidR="00645976" w:rsidRPr="00BB3B95">
        <w:rPr>
          <w:bCs/>
          <w:sz w:val="20"/>
          <w:szCs w:val="20"/>
        </w:rPr>
        <w:t>i</w:t>
      </w:r>
      <w:r w:rsidR="009F4B5A" w:rsidRPr="00BB3B95">
        <w:rPr>
          <w:bCs/>
          <w:sz w:val="20"/>
          <w:szCs w:val="20"/>
        </w:rPr>
        <w:t>ples VT/EBITDA et VT/EBIT sont les plus communément utilisés pour évaluer une entreprise par la méthode des comparables</w:t>
      </w:r>
    </w:p>
    <w:p w14:paraId="52530EFC" w14:textId="77777777" w:rsidR="009F4B5A" w:rsidRPr="00BB3B95" w:rsidRDefault="009F4B5A" w:rsidP="009F4B5A">
      <w:pPr>
        <w:pStyle w:val="Sansinterligne"/>
        <w:rPr>
          <w:bCs/>
          <w:sz w:val="20"/>
          <w:szCs w:val="20"/>
        </w:rPr>
      </w:pPr>
      <w:r w:rsidRPr="00BB3B95">
        <w:rPr>
          <w:bCs/>
          <w:sz w:val="20"/>
          <w:szCs w:val="20"/>
        </w:rPr>
        <w:tab/>
      </w:r>
    </w:p>
    <w:p w14:paraId="5772B03D" w14:textId="4EA7AFF2" w:rsidR="009F4B5A" w:rsidRPr="00BB3B95" w:rsidRDefault="009F4B5A" w:rsidP="009F4B5A">
      <w:pPr>
        <w:pStyle w:val="Sansinterligne"/>
        <w:rPr>
          <w:b/>
          <w:sz w:val="20"/>
          <w:szCs w:val="20"/>
        </w:rPr>
      </w:pPr>
      <w:r w:rsidRPr="00BB3B95">
        <w:rPr>
          <w:b/>
          <w:sz w:val="20"/>
          <w:szCs w:val="20"/>
        </w:rPr>
        <w:t>::</w:t>
      </w:r>
      <w:r w:rsidR="00EA4C17" w:rsidRPr="00BB3B95">
        <w:rPr>
          <w:b/>
          <w:sz w:val="20"/>
          <w:szCs w:val="20"/>
        </w:rPr>
        <w:t>Q</w:t>
      </w:r>
      <w:r w:rsidRPr="00BB3B95">
        <w:rPr>
          <w:b/>
          <w:sz w:val="20"/>
          <w:szCs w:val="20"/>
        </w:rPr>
        <w:t>3:: Sélectionner la (les) mauvaise(s) réponse(s). Que représente l'actif économique de l'entreprise ?</w:t>
      </w:r>
    </w:p>
    <w:p w14:paraId="65DFF411" w14:textId="0A18DD11" w:rsidR="009F4B5A" w:rsidRPr="00BB3B95" w:rsidRDefault="00EA4C17" w:rsidP="009F4B5A">
      <w:pPr>
        <w:pStyle w:val="Sansinterligne"/>
        <w:rPr>
          <w:bCs/>
          <w:sz w:val="20"/>
          <w:szCs w:val="20"/>
        </w:rPr>
      </w:pPr>
      <w:r w:rsidRPr="00BB3B95">
        <w:rPr>
          <w:bCs/>
          <w:sz w:val="20"/>
          <w:szCs w:val="20"/>
        </w:rPr>
        <w:t>A)</w:t>
      </w:r>
      <w:r w:rsidR="009F4B5A" w:rsidRPr="00BB3B95">
        <w:rPr>
          <w:bCs/>
          <w:sz w:val="20"/>
          <w:szCs w:val="20"/>
        </w:rPr>
        <w:t xml:space="preserve"> C'est une notion de valeur de marché de l'entreprise</w:t>
      </w:r>
    </w:p>
    <w:p w14:paraId="5BA31D32" w14:textId="6176084E" w:rsidR="009F4B5A" w:rsidRPr="00BB3B95" w:rsidRDefault="00EA4C17" w:rsidP="009F4B5A">
      <w:pPr>
        <w:pStyle w:val="Sansinterligne"/>
        <w:rPr>
          <w:bCs/>
          <w:sz w:val="20"/>
          <w:szCs w:val="20"/>
        </w:rPr>
      </w:pPr>
      <w:r w:rsidRPr="00BB3B95">
        <w:rPr>
          <w:bCs/>
          <w:sz w:val="20"/>
          <w:szCs w:val="20"/>
        </w:rPr>
        <w:t>B)</w:t>
      </w:r>
      <w:r w:rsidR="009F4B5A" w:rsidRPr="00BB3B95">
        <w:rPr>
          <w:bCs/>
          <w:sz w:val="20"/>
          <w:szCs w:val="20"/>
        </w:rPr>
        <w:t xml:space="preserve"> Représente les actifs et les passifs nécessaires à l'exercice de l'activité et permettant de générer de la rentabilité</w:t>
      </w:r>
    </w:p>
    <w:p w14:paraId="1BA3EC05" w14:textId="46D04028" w:rsidR="009F4B5A" w:rsidRPr="00BB3B95" w:rsidRDefault="00EA4C17" w:rsidP="009F4B5A">
      <w:pPr>
        <w:pStyle w:val="Sansinterligne"/>
        <w:rPr>
          <w:bCs/>
          <w:sz w:val="20"/>
          <w:szCs w:val="20"/>
        </w:rPr>
      </w:pPr>
      <w:r w:rsidRPr="00BB3B95">
        <w:rPr>
          <w:bCs/>
          <w:sz w:val="20"/>
          <w:szCs w:val="20"/>
        </w:rPr>
        <w:t>C)</w:t>
      </w:r>
      <w:r w:rsidR="009F4B5A" w:rsidRPr="00BB3B95">
        <w:rPr>
          <w:bCs/>
          <w:sz w:val="20"/>
          <w:szCs w:val="20"/>
        </w:rPr>
        <w:t xml:space="preserve"> Correspond à la somme des Immobilisations et de la Trésorerie</w:t>
      </w:r>
    </w:p>
    <w:p w14:paraId="7AA24205" w14:textId="4060A631" w:rsidR="009F4B5A" w:rsidRPr="00BB3B95" w:rsidRDefault="00EA4C17" w:rsidP="009F4B5A">
      <w:pPr>
        <w:pStyle w:val="Sansinterligne"/>
        <w:rPr>
          <w:bCs/>
          <w:sz w:val="20"/>
          <w:szCs w:val="20"/>
        </w:rPr>
      </w:pPr>
      <w:r w:rsidRPr="00BB3B95">
        <w:rPr>
          <w:bCs/>
          <w:sz w:val="20"/>
          <w:szCs w:val="20"/>
        </w:rPr>
        <w:t>D)</w:t>
      </w:r>
      <w:r w:rsidR="009F4B5A" w:rsidRPr="00BB3B95">
        <w:rPr>
          <w:bCs/>
          <w:sz w:val="20"/>
          <w:szCs w:val="20"/>
        </w:rPr>
        <w:t xml:space="preserve"> Peut être représenté comme les Fonds propres et la Dette financière nette</w:t>
      </w:r>
    </w:p>
    <w:p w14:paraId="3DCBC196" w14:textId="1B4A4E30" w:rsidR="009F4B5A" w:rsidRPr="00BB3B95" w:rsidRDefault="00EA4C17" w:rsidP="009F4B5A">
      <w:pPr>
        <w:pStyle w:val="Sansinterligne"/>
        <w:rPr>
          <w:bCs/>
          <w:sz w:val="20"/>
          <w:szCs w:val="20"/>
        </w:rPr>
      </w:pPr>
      <w:r w:rsidRPr="00BB3B95">
        <w:rPr>
          <w:bCs/>
          <w:sz w:val="20"/>
          <w:szCs w:val="20"/>
        </w:rPr>
        <w:t>E)</w:t>
      </w:r>
      <w:r w:rsidR="005A050F" w:rsidRPr="00BB3B95">
        <w:rPr>
          <w:bCs/>
          <w:sz w:val="20"/>
          <w:szCs w:val="20"/>
        </w:rPr>
        <w:t xml:space="preserve"> </w:t>
      </w:r>
      <w:r w:rsidR="009F4B5A" w:rsidRPr="00BB3B95">
        <w:rPr>
          <w:bCs/>
          <w:sz w:val="20"/>
          <w:szCs w:val="20"/>
        </w:rPr>
        <w:t>A l'avantage de tenir systématiquement compte de la valeur actuelle des actifs tangibles et intangibles (marques, brevets, etc.)</w:t>
      </w:r>
    </w:p>
    <w:p w14:paraId="4CCE766D" w14:textId="77777777" w:rsidR="009F4B5A" w:rsidRPr="00BB3B95" w:rsidRDefault="009F4B5A" w:rsidP="009F4B5A">
      <w:pPr>
        <w:pStyle w:val="Sansinterligne"/>
        <w:rPr>
          <w:bCs/>
          <w:sz w:val="20"/>
          <w:szCs w:val="20"/>
        </w:rPr>
      </w:pPr>
    </w:p>
    <w:p w14:paraId="27A212C2" w14:textId="68DCD279" w:rsidR="009F4B5A" w:rsidRPr="00BB3B95" w:rsidRDefault="005A050F" w:rsidP="009F4B5A">
      <w:pPr>
        <w:pStyle w:val="Sansinterligne"/>
        <w:rPr>
          <w:b/>
          <w:sz w:val="20"/>
          <w:szCs w:val="20"/>
        </w:rPr>
      </w:pPr>
      <w:r w:rsidRPr="00BB3B95">
        <w:rPr>
          <w:b/>
          <w:sz w:val="20"/>
          <w:szCs w:val="20"/>
        </w:rPr>
        <w:t>::</w:t>
      </w:r>
      <w:r w:rsidR="00BA21E4" w:rsidRPr="00BB3B95">
        <w:rPr>
          <w:b/>
          <w:sz w:val="20"/>
          <w:szCs w:val="20"/>
        </w:rPr>
        <w:t>Q</w:t>
      </w:r>
      <w:r w:rsidRPr="00BB3B95">
        <w:rPr>
          <w:b/>
          <w:sz w:val="20"/>
          <w:szCs w:val="20"/>
        </w:rPr>
        <w:t xml:space="preserve">4:: </w:t>
      </w:r>
      <w:r w:rsidR="009F4B5A" w:rsidRPr="00BB3B95">
        <w:rPr>
          <w:b/>
          <w:sz w:val="20"/>
          <w:szCs w:val="20"/>
        </w:rPr>
        <w:t>Sélectionner la (les) bonne(s) réponse(s). Que représente la valeur d'entreprise ?</w:t>
      </w:r>
    </w:p>
    <w:p w14:paraId="0FB66A2E" w14:textId="5C71AF29" w:rsidR="009F4B5A" w:rsidRPr="00BB3B95" w:rsidRDefault="00BA21E4" w:rsidP="009F4B5A">
      <w:pPr>
        <w:pStyle w:val="Sansinterligne"/>
        <w:rPr>
          <w:bCs/>
          <w:sz w:val="20"/>
          <w:szCs w:val="20"/>
        </w:rPr>
      </w:pPr>
      <w:r w:rsidRPr="00BB3B95">
        <w:rPr>
          <w:bCs/>
          <w:sz w:val="20"/>
          <w:szCs w:val="20"/>
        </w:rPr>
        <w:t>A)</w:t>
      </w:r>
      <w:r w:rsidR="005A050F" w:rsidRPr="00BB3B95">
        <w:rPr>
          <w:bCs/>
          <w:sz w:val="20"/>
          <w:szCs w:val="20"/>
        </w:rPr>
        <w:t xml:space="preserve"> </w:t>
      </w:r>
      <w:r w:rsidR="009F4B5A" w:rsidRPr="00BB3B95">
        <w:rPr>
          <w:bCs/>
          <w:sz w:val="20"/>
          <w:szCs w:val="20"/>
        </w:rPr>
        <w:t>La VE est une notion financière/de marché et non pas comptable de la valeur d'une entreprise</w:t>
      </w:r>
    </w:p>
    <w:p w14:paraId="6414280C" w14:textId="64C72E26" w:rsidR="009F4B5A" w:rsidRPr="00BB3B95" w:rsidRDefault="00BA21E4" w:rsidP="009F4B5A">
      <w:pPr>
        <w:pStyle w:val="Sansinterligne"/>
        <w:rPr>
          <w:bCs/>
          <w:sz w:val="20"/>
          <w:szCs w:val="20"/>
        </w:rPr>
      </w:pPr>
      <w:r w:rsidRPr="00BB3B95">
        <w:rPr>
          <w:bCs/>
          <w:sz w:val="20"/>
          <w:szCs w:val="20"/>
        </w:rPr>
        <w:t>B)</w:t>
      </w:r>
      <w:r w:rsidR="005A050F" w:rsidRPr="00BB3B95">
        <w:rPr>
          <w:bCs/>
          <w:sz w:val="20"/>
          <w:szCs w:val="20"/>
        </w:rPr>
        <w:t xml:space="preserve"> </w:t>
      </w:r>
      <w:r w:rsidR="009F4B5A" w:rsidRPr="00BB3B95">
        <w:rPr>
          <w:bCs/>
          <w:sz w:val="20"/>
          <w:szCs w:val="20"/>
        </w:rPr>
        <w:t>La VE correspond à la capitalisation boursière</w:t>
      </w:r>
    </w:p>
    <w:p w14:paraId="74513D2E" w14:textId="44F346A9" w:rsidR="009F4B5A" w:rsidRPr="00BB3B95" w:rsidRDefault="00BA21E4" w:rsidP="009F4B5A">
      <w:pPr>
        <w:pStyle w:val="Sansinterligne"/>
        <w:rPr>
          <w:bCs/>
          <w:sz w:val="20"/>
          <w:szCs w:val="20"/>
        </w:rPr>
      </w:pPr>
      <w:r w:rsidRPr="00BB3B95">
        <w:rPr>
          <w:bCs/>
          <w:sz w:val="20"/>
          <w:szCs w:val="20"/>
        </w:rPr>
        <w:t>C)</w:t>
      </w:r>
      <w:r w:rsidR="005A050F" w:rsidRPr="00BB3B95">
        <w:rPr>
          <w:bCs/>
          <w:sz w:val="20"/>
          <w:szCs w:val="20"/>
        </w:rPr>
        <w:t xml:space="preserve"> </w:t>
      </w:r>
      <w:r w:rsidR="009F4B5A" w:rsidRPr="00BB3B95">
        <w:rPr>
          <w:bCs/>
          <w:sz w:val="20"/>
          <w:szCs w:val="20"/>
        </w:rPr>
        <w:t>La VE peut être assimilée à une valeur intrinsèque de l'entreprise en dehors de toute considération de trésorerie ou de dette financière</w:t>
      </w:r>
    </w:p>
    <w:p w14:paraId="6BA51255" w14:textId="026A751F" w:rsidR="009F4B5A" w:rsidRPr="00BB3B95" w:rsidRDefault="00BA21E4" w:rsidP="009F4B5A">
      <w:pPr>
        <w:pStyle w:val="Sansinterligne"/>
        <w:rPr>
          <w:bCs/>
          <w:sz w:val="20"/>
          <w:szCs w:val="20"/>
        </w:rPr>
      </w:pPr>
      <w:r w:rsidRPr="00BB3B95">
        <w:rPr>
          <w:bCs/>
          <w:sz w:val="20"/>
          <w:szCs w:val="20"/>
        </w:rPr>
        <w:t>D)</w:t>
      </w:r>
      <w:r w:rsidR="005A050F" w:rsidRPr="00BB3B95">
        <w:rPr>
          <w:bCs/>
          <w:sz w:val="20"/>
          <w:szCs w:val="20"/>
        </w:rPr>
        <w:t xml:space="preserve"> </w:t>
      </w:r>
      <w:r w:rsidR="009F4B5A" w:rsidRPr="00BB3B95">
        <w:rPr>
          <w:bCs/>
          <w:sz w:val="20"/>
          <w:szCs w:val="20"/>
        </w:rPr>
        <w:t>La VE correspond aux coûts cumulés des investissements réalisés par le passé</w:t>
      </w:r>
    </w:p>
    <w:p w14:paraId="36BD3433" w14:textId="563A17D7" w:rsidR="009F4B5A" w:rsidRPr="00BB3B95" w:rsidRDefault="00BA21E4" w:rsidP="009F4B5A">
      <w:pPr>
        <w:pStyle w:val="Sansinterligne"/>
        <w:rPr>
          <w:bCs/>
          <w:sz w:val="20"/>
          <w:szCs w:val="20"/>
        </w:rPr>
      </w:pPr>
      <w:r w:rsidRPr="00BB3B95">
        <w:rPr>
          <w:bCs/>
          <w:sz w:val="20"/>
          <w:szCs w:val="20"/>
        </w:rPr>
        <w:t>E)</w:t>
      </w:r>
      <w:r w:rsidR="005A050F" w:rsidRPr="00BB3B95">
        <w:rPr>
          <w:bCs/>
          <w:sz w:val="20"/>
          <w:szCs w:val="20"/>
        </w:rPr>
        <w:t xml:space="preserve"> </w:t>
      </w:r>
      <w:r w:rsidR="009F4B5A" w:rsidRPr="00BB3B95">
        <w:rPr>
          <w:bCs/>
          <w:sz w:val="20"/>
          <w:szCs w:val="20"/>
        </w:rPr>
        <w:t>La VE ne s'applique pas aux entreprises non cotées en bourse</w:t>
      </w:r>
    </w:p>
    <w:p w14:paraId="138862F8" w14:textId="77777777" w:rsidR="009F4B5A" w:rsidRPr="00BB3B95" w:rsidRDefault="009F4B5A" w:rsidP="009F4B5A">
      <w:pPr>
        <w:pStyle w:val="Sansinterligne"/>
        <w:rPr>
          <w:bCs/>
          <w:sz w:val="20"/>
          <w:szCs w:val="20"/>
        </w:rPr>
      </w:pPr>
    </w:p>
    <w:p w14:paraId="724980C8" w14:textId="1E241AB7" w:rsidR="009F4B5A" w:rsidRPr="00BB3B95" w:rsidRDefault="00151628" w:rsidP="009F4B5A">
      <w:pPr>
        <w:pStyle w:val="Sansinterligne"/>
        <w:rPr>
          <w:b/>
          <w:sz w:val="20"/>
          <w:szCs w:val="20"/>
        </w:rPr>
      </w:pPr>
      <w:r w:rsidRPr="00BB3B95">
        <w:rPr>
          <w:b/>
          <w:sz w:val="20"/>
          <w:szCs w:val="20"/>
        </w:rPr>
        <w:t>::</w:t>
      </w:r>
      <w:r w:rsidR="00BA21E4" w:rsidRPr="00BB3B95">
        <w:rPr>
          <w:b/>
          <w:sz w:val="20"/>
          <w:szCs w:val="20"/>
        </w:rPr>
        <w:t>Q</w:t>
      </w:r>
      <w:r w:rsidRPr="00BB3B95">
        <w:rPr>
          <w:b/>
          <w:sz w:val="20"/>
          <w:szCs w:val="20"/>
        </w:rPr>
        <w:t xml:space="preserve">5:: </w:t>
      </w:r>
      <w:r w:rsidR="009F4B5A" w:rsidRPr="00BB3B95">
        <w:rPr>
          <w:b/>
          <w:sz w:val="20"/>
          <w:szCs w:val="20"/>
        </w:rPr>
        <w:t>Sélectionner la (les) bonne(s) réponse(s). A quoi correspond la valeur des titres ?</w:t>
      </w:r>
    </w:p>
    <w:p w14:paraId="08DE7DCF" w14:textId="5084BAF9" w:rsidR="009F4B5A" w:rsidRPr="00BB3B95" w:rsidRDefault="00BA21E4" w:rsidP="009F4B5A">
      <w:pPr>
        <w:pStyle w:val="Sansinterligne"/>
        <w:rPr>
          <w:bCs/>
          <w:sz w:val="20"/>
          <w:szCs w:val="20"/>
        </w:rPr>
      </w:pPr>
      <w:r w:rsidRPr="00BB3B95">
        <w:rPr>
          <w:bCs/>
          <w:sz w:val="20"/>
          <w:szCs w:val="20"/>
        </w:rPr>
        <w:t>A)</w:t>
      </w:r>
      <w:r w:rsidR="00151628" w:rsidRPr="00BB3B95">
        <w:rPr>
          <w:bCs/>
          <w:sz w:val="20"/>
          <w:szCs w:val="20"/>
        </w:rPr>
        <w:t xml:space="preserve"> </w:t>
      </w:r>
      <w:r w:rsidR="009F4B5A" w:rsidRPr="00BB3B95">
        <w:rPr>
          <w:bCs/>
          <w:sz w:val="20"/>
          <w:szCs w:val="20"/>
        </w:rPr>
        <w:t xml:space="preserve">La VT est la valeur de marché de l'actif économique </w:t>
      </w:r>
    </w:p>
    <w:p w14:paraId="5A8D1922" w14:textId="6B75C1AC" w:rsidR="009F4B5A" w:rsidRPr="00BB3B95" w:rsidRDefault="00BA21E4" w:rsidP="009F4B5A">
      <w:pPr>
        <w:pStyle w:val="Sansinterligne"/>
        <w:rPr>
          <w:bCs/>
          <w:sz w:val="20"/>
          <w:szCs w:val="20"/>
        </w:rPr>
      </w:pPr>
      <w:r w:rsidRPr="00BB3B95">
        <w:rPr>
          <w:bCs/>
          <w:sz w:val="20"/>
          <w:szCs w:val="20"/>
        </w:rPr>
        <w:t>B)</w:t>
      </w:r>
      <w:r w:rsidR="00151628" w:rsidRPr="00BB3B95">
        <w:rPr>
          <w:bCs/>
          <w:sz w:val="20"/>
          <w:szCs w:val="20"/>
        </w:rPr>
        <w:t xml:space="preserve"> </w:t>
      </w:r>
      <w:r w:rsidR="009F4B5A" w:rsidRPr="00BB3B95">
        <w:rPr>
          <w:bCs/>
          <w:sz w:val="20"/>
          <w:szCs w:val="20"/>
        </w:rPr>
        <w:t>La VT est insensible à l'évolution de la Dette financière nette</w:t>
      </w:r>
    </w:p>
    <w:p w14:paraId="720A0A43" w14:textId="2837EC67" w:rsidR="009F4B5A" w:rsidRPr="00BB3B95" w:rsidRDefault="00BA21E4" w:rsidP="009F4B5A">
      <w:pPr>
        <w:pStyle w:val="Sansinterligne"/>
        <w:rPr>
          <w:bCs/>
          <w:sz w:val="20"/>
          <w:szCs w:val="20"/>
        </w:rPr>
      </w:pPr>
      <w:r w:rsidRPr="00BB3B95">
        <w:rPr>
          <w:bCs/>
          <w:sz w:val="20"/>
          <w:szCs w:val="20"/>
        </w:rPr>
        <w:t>C)</w:t>
      </w:r>
      <w:r w:rsidR="00151628" w:rsidRPr="00BB3B95">
        <w:rPr>
          <w:bCs/>
          <w:sz w:val="20"/>
          <w:szCs w:val="20"/>
        </w:rPr>
        <w:t xml:space="preserve"> </w:t>
      </w:r>
      <w:r w:rsidR="009F4B5A" w:rsidRPr="00BB3B95">
        <w:rPr>
          <w:bCs/>
          <w:sz w:val="20"/>
          <w:szCs w:val="20"/>
        </w:rPr>
        <w:t>La VT est systématiquement positive, elle ne peut pas être nulle ou négative</w:t>
      </w:r>
    </w:p>
    <w:p w14:paraId="06388F2D" w14:textId="22537F01" w:rsidR="009F4B5A" w:rsidRPr="00BB3B95" w:rsidRDefault="00BA21E4" w:rsidP="009F4B5A">
      <w:pPr>
        <w:pStyle w:val="Sansinterligne"/>
        <w:rPr>
          <w:bCs/>
          <w:sz w:val="20"/>
          <w:szCs w:val="20"/>
        </w:rPr>
      </w:pPr>
      <w:r w:rsidRPr="00BB3B95">
        <w:rPr>
          <w:bCs/>
          <w:sz w:val="20"/>
          <w:szCs w:val="20"/>
        </w:rPr>
        <w:t>D)</w:t>
      </w:r>
      <w:r w:rsidR="00151628" w:rsidRPr="00BB3B95">
        <w:rPr>
          <w:bCs/>
          <w:sz w:val="20"/>
          <w:szCs w:val="20"/>
        </w:rPr>
        <w:t xml:space="preserve"> </w:t>
      </w:r>
      <w:r w:rsidR="009F4B5A" w:rsidRPr="00BB3B95">
        <w:rPr>
          <w:bCs/>
          <w:sz w:val="20"/>
          <w:szCs w:val="20"/>
        </w:rPr>
        <w:t>La VT est égale à la VE corrigée de la Dette financière nette</w:t>
      </w:r>
    </w:p>
    <w:p w14:paraId="42D954F0" w14:textId="2A7DB448" w:rsidR="009F4B5A" w:rsidRPr="00BB3B95" w:rsidRDefault="00BA21E4" w:rsidP="009F4B5A">
      <w:pPr>
        <w:pStyle w:val="Sansinterligne"/>
        <w:rPr>
          <w:bCs/>
          <w:sz w:val="20"/>
          <w:szCs w:val="20"/>
        </w:rPr>
      </w:pPr>
      <w:r w:rsidRPr="00BB3B95">
        <w:rPr>
          <w:bCs/>
          <w:sz w:val="20"/>
          <w:szCs w:val="20"/>
        </w:rPr>
        <w:t>E)</w:t>
      </w:r>
      <w:r w:rsidR="003B1B64" w:rsidRPr="00BB3B95">
        <w:rPr>
          <w:bCs/>
          <w:sz w:val="20"/>
          <w:szCs w:val="20"/>
        </w:rPr>
        <w:t xml:space="preserve"> </w:t>
      </w:r>
      <w:r w:rsidR="009F4B5A" w:rsidRPr="00BB3B95">
        <w:rPr>
          <w:bCs/>
          <w:sz w:val="20"/>
          <w:szCs w:val="20"/>
        </w:rPr>
        <w:t>La VT est le prix que doit payer un acquéreur pour acquérir tout ou partie des titres d'une entreprise</w:t>
      </w:r>
    </w:p>
    <w:p w14:paraId="269C5FBE" w14:textId="77777777" w:rsidR="009F4B5A" w:rsidRPr="00BB3B95" w:rsidRDefault="009F4B5A" w:rsidP="009F4B5A">
      <w:pPr>
        <w:pStyle w:val="Sansinterligne"/>
        <w:rPr>
          <w:bCs/>
          <w:sz w:val="20"/>
          <w:szCs w:val="20"/>
        </w:rPr>
      </w:pPr>
    </w:p>
    <w:p w14:paraId="5811CCB8" w14:textId="29448380" w:rsidR="009F4B5A" w:rsidRPr="00BB3B95" w:rsidRDefault="00645976" w:rsidP="009F4B5A">
      <w:pPr>
        <w:pStyle w:val="Sansinterligne"/>
        <w:rPr>
          <w:b/>
          <w:sz w:val="20"/>
          <w:szCs w:val="20"/>
        </w:rPr>
      </w:pPr>
      <w:r w:rsidRPr="00BB3B95">
        <w:rPr>
          <w:b/>
          <w:sz w:val="20"/>
          <w:szCs w:val="20"/>
        </w:rPr>
        <w:t>::</w:t>
      </w:r>
      <w:r w:rsidR="00BA21E4" w:rsidRPr="00BB3B95">
        <w:rPr>
          <w:b/>
          <w:sz w:val="20"/>
          <w:szCs w:val="20"/>
        </w:rPr>
        <w:t>Q</w:t>
      </w:r>
      <w:r w:rsidR="009F4B5A" w:rsidRPr="00BB3B95">
        <w:rPr>
          <w:b/>
          <w:sz w:val="20"/>
          <w:szCs w:val="20"/>
        </w:rPr>
        <w:t>6</w:t>
      </w:r>
      <w:r w:rsidRPr="00BB3B95">
        <w:rPr>
          <w:b/>
          <w:sz w:val="20"/>
          <w:szCs w:val="20"/>
        </w:rPr>
        <w:t xml:space="preserve">:: </w:t>
      </w:r>
      <w:r w:rsidR="009F4B5A" w:rsidRPr="00BB3B95">
        <w:rPr>
          <w:b/>
          <w:sz w:val="20"/>
          <w:szCs w:val="20"/>
        </w:rPr>
        <w:t>Sélectionner la (les) bonne(s) réponse(s) :</w:t>
      </w:r>
    </w:p>
    <w:p w14:paraId="3DE7A0BC" w14:textId="6B7074F8" w:rsidR="009F4B5A" w:rsidRPr="00BB3B95" w:rsidRDefault="00BA21E4" w:rsidP="009F4B5A">
      <w:pPr>
        <w:pStyle w:val="Sansinterligne"/>
        <w:rPr>
          <w:bCs/>
          <w:sz w:val="20"/>
          <w:szCs w:val="20"/>
        </w:rPr>
      </w:pPr>
      <w:r w:rsidRPr="00BB3B95">
        <w:rPr>
          <w:bCs/>
          <w:sz w:val="20"/>
          <w:szCs w:val="20"/>
        </w:rPr>
        <w:t>A)</w:t>
      </w:r>
      <w:r w:rsidR="00645976" w:rsidRPr="00BB3B95">
        <w:rPr>
          <w:bCs/>
          <w:sz w:val="20"/>
          <w:szCs w:val="20"/>
        </w:rPr>
        <w:t xml:space="preserve"> </w:t>
      </w:r>
      <w:r w:rsidR="009F4B5A" w:rsidRPr="00BB3B95">
        <w:rPr>
          <w:bCs/>
          <w:sz w:val="20"/>
          <w:szCs w:val="20"/>
        </w:rPr>
        <w:t>La méthode des DCF est une méthode comparative avec d'autres entreprises du même secteur d'activité</w:t>
      </w:r>
    </w:p>
    <w:p w14:paraId="7A0E29BB" w14:textId="1938B102" w:rsidR="009F4B5A" w:rsidRPr="00BB3B95" w:rsidRDefault="00BA21E4" w:rsidP="009F4B5A">
      <w:pPr>
        <w:pStyle w:val="Sansinterligne"/>
        <w:rPr>
          <w:bCs/>
          <w:sz w:val="20"/>
          <w:szCs w:val="20"/>
        </w:rPr>
      </w:pPr>
      <w:r w:rsidRPr="00BB3B95">
        <w:rPr>
          <w:bCs/>
          <w:sz w:val="20"/>
          <w:szCs w:val="20"/>
        </w:rPr>
        <w:t>B)</w:t>
      </w:r>
      <w:r w:rsidR="00645976" w:rsidRPr="00BB3B95">
        <w:rPr>
          <w:bCs/>
          <w:sz w:val="20"/>
          <w:szCs w:val="20"/>
        </w:rPr>
        <w:t xml:space="preserve"> </w:t>
      </w:r>
      <w:r w:rsidR="009F4B5A" w:rsidRPr="00BB3B95">
        <w:rPr>
          <w:bCs/>
          <w:sz w:val="20"/>
          <w:szCs w:val="20"/>
        </w:rPr>
        <w:t>La méthode des DCF correspond à une valorisation des flux de trésorerie futurs actualisés</w:t>
      </w:r>
    </w:p>
    <w:p w14:paraId="0C63D82F" w14:textId="0078AAA4" w:rsidR="009F4B5A" w:rsidRPr="00BB3B95" w:rsidRDefault="00BA21E4" w:rsidP="009F4B5A">
      <w:pPr>
        <w:pStyle w:val="Sansinterligne"/>
        <w:rPr>
          <w:bCs/>
          <w:sz w:val="20"/>
          <w:szCs w:val="20"/>
        </w:rPr>
      </w:pPr>
      <w:r w:rsidRPr="00BB3B95">
        <w:rPr>
          <w:bCs/>
          <w:sz w:val="20"/>
          <w:szCs w:val="20"/>
        </w:rPr>
        <w:t>C)</w:t>
      </w:r>
      <w:r w:rsidR="00645976" w:rsidRPr="00BB3B95">
        <w:rPr>
          <w:bCs/>
          <w:sz w:val="20"/>
          <w:szCs w:val="20"/>
        </w:rPr>
        <w:t xml:space="preserve"> </w:t>
      </w:r>
      <w:r w:rsidR="009F4B5A" w:rsidRPr="00BB3B95">
        <w:rPr>
          <w:bCs/>
          <w:sz w:val="20"/>
          <w:szCs w:val="20"/>
        </w:rPr>
        <w:t xml:space="preserve">Les DCF consistent à actualiser les flux d'investissements réalisés et en calculer la somme actuelle qui correspond à la valeur de marché de l'entreprise </w:t>
      </w:r>
    </w:p>
    <w:p w14:paraId="6D693041" w14:textId="18DB4105" w:rsidR="009F4B5A" w:rsidRPr="00BB3B95" w:rsidRDefault="00BA21E4" w:rsidP="009F4B5A">
      <w:pPr>
        <w:pStyle w:val="Sansinterligne"/>
        <w:rPr>
          <w:bCs/>
          <w:sz w:val="20"/>
          <w:szCs w:val="20"/>
        </w:rPr>
      </w:pPr>
      <w:r w:rsidRPr="00BB3B95">
        <w:rPr>
          <w:bCs/>
          <w:sz w:val="20"/>
          <w:szCs w:val="20"/>
        </w:rPr>
        <w:t>D)</w:t>
      </w:r>
      <w:r w:rsidR="00645976" w:rsidRPr="00BB3B95">
        <w:rPr>
          <w:bCs/>
          <w:sz w:val="20"/>
          <w:szCs w:val="20"/>
        </w:rPr>
        <w:t xml:space="preserve"> </w:t>
      </w:r>
      <w:r w:rsidR="009F4B5A" w:rsidRPr="00BB3B95">
        <w:rPr>
          <w:bCs/>
          <w:sz w:val="20"/>
          <w:szCs w:val="20"/>
        </w:rPr>
        <w:t>La méthode des DCF est une méthode personnalisée et adaptée à l'entreprise étudiée, elle tient compte de ses spécificités et de son potentiel de croissance intrinsèque</w:t>
      </w:r>
    </w:p>
    <w:p w14:paraId="776D1BC1" w14:textId="324CC396" w:rsidR="009F4B5A" w:rsidRPr="00BB3B95" w:rsidRDefault="00BA21E4" w:rsidP="009F4B5A">
      <w:pPr>
        <w:pStyle w:val="Sansinterligne"/>
        <w:rPr>
          <w:bCs/>
          <w:sz w:val="20"/>
          <w:szCs w:val="20"/>
        </w:rPr>
      </w:pPr>
      <w:r w:rsidRPr="00BB3B95">
        <w:rPr>
          <w:bCs/>
          <w:sz w:val="20"/>
          <w:szCs w:val="20"/>
        </w:rPr>
        <w:t>E)</w:t>
      </w:r>
      <w:r w:rsidR="00645976" w:rsidRPr="00BB3B95">
        <w:rPr>
          <w:bCs/>
          <w:sz w:val="20"/>
          <w:szCs w:val="20"/>
        </w:rPr>
        <w:t xml:space="preserve"> </w:t>
      </w:r>
      <w:r w:rsidR="009F4B5A" w:rsidRPr="00BB3B95">
        <w:rPr>
          <w:bCs/>
          <w:sz w:val="20"/>
          <w:szCs w:val="20"/>
        </w:rPr>
        <w:t>Les DCF sont uniquement applicables aux entreprises pour lesquelles il est possible et pertinent d'établir un plan d'affaires (business plan) au moins sur 3-4 ans</w:t>
      </w:r>
    </w:p>
    <w:p w14:paraId="2FCEBBEB" w14:textId="77777777" w:rsidR="009F4B5A" w:rsidRPr="00BB3B95" w:rsidRDefault="009F4B5A" w:rsidP="009F4B5A">
      <w:pPr>
        <w:pStyle w:val="Sansinterligne"/>
        <w:rPr>
          <w:bCs/>
          <w:sz w:val="20"/>
          <w:szCs w:val="20"/>
        </w:rPr>
      </w:pPr>
    </w:p>
    <w:p w14:paraId="3B8A694F" w14:textId="77777777" w:rsidR="00F34C3A" w:rsidRPr="00BB3B95" w:rsidRDefault="00F34C3A">
      <w:pPr>
        <w:rPr>
          <w:bCs/>
          <w:sz w:val="20"/>
          <w:szCs w:val="20"/>
        </w:rPr>
      </w:pPr>
      <w:r w:rsidRPr="00BB3B95">
        <w:rPr>
          <w:bCs/>
          <w:sz w:val="20"/>
          <w:szCs w:val="20"/>
        </w:rPr>
        <w:br w:type="page"/>
      </w:r>
    </w:p>
    <w:p w14:paraId="290BE324" w14:textId="7AAF8B92" w:rsidR="009F4B5A" w:rsidRPr="00BB3B95" w:rsidRDefault="00645976" w:rsidP="009F4B5A">
      <w:pPr>
        <w:pStyle w:val="Sansinterligne"/>
        <w:rPr>
          <w:b/>
          <w:sz w:val="20"/>
          <w:szCs w:val="20"/>
        </w:rPr>
      </w:pPr>
      <w:r w:rsidRPr="00BB3B95">
        <w:rPr>
          <w:b/>
          <w:sz w:val="20"/>
          <w:szCs w:val="20"/>
        </w:rPr>
        <w:lastRenderedPageBreak/>
        <w:t>::</w:t>
      </w:r>
      <w:r w:rsidR="00F34C3A" w:rsidRPr="00BB3B95">
        <w:rPr>
          <w:b/>
          <w:sz w:val="20"/>
          <w:szCs w:val="20"/>
        </w:rPr>
        <w:t>Q</w:t>
      </w:r>
      <w:r w:rsidRPr="00BB3B95">
        <w:rPr>
          <w:b/>
          <w:sz w:val="20"/>
          <w:szCs w:val="20"/>
        </w:rPr>
        <w:t xml:space="preserve">7:: </w:t>
      </w:r>
      <w:r w:rsidR="009F4B5A" w:rsidRPr="00BB3B95">
        <w:rPr>
          <w:b/>
          <w:sz w:val="20"/>
          <w:szCs w:val="20"/>
        </w:rPr>
        <w:t>Sélectionner la ou les réponses qui vous paraissent les plus cohérentes. La méthode des DCF est le plus pertinente dans les cas suivants :</w:t>
      </w:r>
    </w:p>
    <w:p w14:paraId="48159B78" w14:textId="1461CBB5" w:rsidR="009F4B5A" w:rsidRPr="00BB3B95" w:rsidRDefault="007262E1" w:rsidP="009F4B5A">
      <w:pPr>
        <w:pStyle w:val="Sansinterligne"/>
        <w:rPr>
          <w:bCs/>
          <w:sz w:val="20"/>
          <w:szCs w:val="20"/>
        </w:rPr>
      </w:pPr>
      <w:r w:rsidRPr="00BB3B95">
        <w:rPr>
          <w:bCs/>
          <w:sz w:val="20"/>
          <w:szCs w:val="20"/>
        </w:rPr>
        <w:t>A)</w:t>
      </w:r>
      <w:r w:rsidR="00645976" w:rsidRPr="00BB3B95">
        <w:rPr>
          <w:bCs/>
          <w:sz w:val="20"/>
          <w:szCs w:val="20"/>
        </w:rPr>
        <w:t xml:space="preserve"> </w:t>
      </w:r>
      <w:r w:rsidR="009F4B5A" w:rsidRPr="00BB3B95">
        <w:rPr>
          <w:bCs/>
          <w:sz w:val="20"/>
          <w:szCs w:val="20"/>
        </w:rPr>
        <w:t>Entreprises ayant une forte visibilité sur leur activité (exemples : sociétés d'infrastructures / foncières, sociétés ayant des contrats longs sécurisés, etc.)</w:t>
      </w:r>
    </w:p>
    <w:p w14:paraId="7FFA17B1" w14:textId="42CE8241" w:rsidR="009F4B5A" w:rsidRPr="00BB3B95" w:rsidRDefault="007262E1" w:rsidP="009F4B5A">
      <w:pPr>
        <w:pStyle w:val="Sansinterligne"/>
        <w:rPr>
          <w:bCs/>
          <w:sz w:val="20"/>
          <w:szCs w:val="20"/>
        </w:rPr>
      </w:pPr>
      <w:r w:rsidRPr="00BB3B95">
        <w:rPr>
          <w:bCs/>
          <w:sz w:val="20"/>
          <w:szCs w:val="20"/>
        </w:rPr>
        <w:t>B)</w:t>
      </w:r>
      <w:r w:rsidR="00645976" w:rsidRPr="00BB3B95">
        <w:rPr>
          <w:bCs/>
          <w:sz w:val="20"/>
          <w:szCs w:val="20"/>
        </w:rPr>
        <w:t xml:space="preserve"> </w:t>
      </w:r>
      <w:r w:rsidR="009F4B5A" w:rsidRPr="00BB3B95">
        <w:rPr>
          <w:bCs/>
          <w:sz w:val="20"/>
          <w:szCs w:val="20"/>
        </w:rPr>
        <w:t>Start-ups ayant un potentiel de croissance exponentiel mais qui ne génèrent pas des profits à court / moyen termes</w:t>
      </w:r>
    </w:p>
    <w:p w14:paraId="386BDDFB" w14:textId="266BE623" w:rsidR="009F4B5A" w:rsidRPr="00BB3B95" w:rsidRDefault="007262E1" w:rsidP="009F4B5A">
      <w:pPr>
        <w:pStyle w:val="Sansinterligne"/>
        <w:rPr>
          <w:bCs/>
          <w:sz w:val="20"/>
          <w:szCs w:val="20"/>
        </w:rPr>
      </w:pPr>
      <w:r w:rsidRPr="00BB3B95">
        <w:rPr>
          <w:bCs/>
          <w:sz w:val="20"/>
          <w:szCs w:val="20"/>
        </w:rPr>
        <w:t>C)</w:t>
      </w:r>
      <w:r w:rsidR="00645976" w:rsidRPr="00BB3B95">
        <w:rPr>
          <w:bCs/>
          <w:sz w:val="20"/>
          <w:szCs w:val="20"/>
        </w:rPr>
        <w:t xml:space="preserve"> </w:t>
      </w:r>
      <w:r w:rsidR="009F4B5A" w:rsidRPr="00BB3B95">
        <w:rPr>
          <w:bCs/>
          <w:sz w:val="20"/>
          <w:szCs w:val="20"/>
        </w:rPr>
        <w:t>Sociétés de recherche (de type pharmaceutique) qui investissent en R&amp;D sans avoir la certitude de pouvoir commercialiser leurs innovations</w:t>
      </w:r>
    </w:p>
    <w:p w14:paraId="1D2FC99E" w14:textId="05941942" w:rsidR="009F4B5A" w:rsidRPr="00BB3B95" w:rsidRDefault="007262E1" w:rsidP="009F4B5A">
      <w:pPr>
        <w:pStyle w:val="Sansinterligne"/>
        <w:rPr>
          <w:bCs/>
          <w:sz w:val="20"/>
          <w:szCs w:val="20"/>
        </w:rPr>
      </w:pPr>
      <w:r w:rsidRPr="00BB3B95">
        <w:rPr>
          <w:bCs/>
          <w:sz w:val="20"/>
          <w:szCs w:val="20"/>
        </w:rPr>
        <w:t>D)</w:t>
      </w:r>
      <w:r w:rsidR="00645976" w:rsidRPr="00BB3B95">
        <w:rPr>
          <w:bCs/>
          <w:sz w:val="20"/>
          <w:szCs w:val="20"/>
        </w:rPr>
        <w:t xml:space="preserve"> </w:t>
      </w:r>
      <w:r w:rsidR="009F4B5A" w:rsidRPr="00BB3B95">
        <w:rPr>
          <w:bCs/>
          <w:sz w:val="20"/>
          <w:szCs w:val="20"/>
        </w:rPr>
        <w:t>Entreprises de services qui nécessitent peu de moyens et qui commercialisent les expertises de leurs salariés</w:t>
      </w:r>
    </w:p>
    <w:p w14:paraId="4D56674C" w14:textId="0DE7F75D" w:rsidR="009F4B5A" w:rsidRPr="00BB3B95" w:rsidRDefault="007262E1" w:rsidP="009F4B5A">
      <w:pPr>
        <w:pStyle w:val="Sansinterligne"/>
        <w:rPr>
          <w:bCs/>
          <w:sz w:val="20"/>
          <w:szCs w:val="20"/>
        </w:rPr>
      </w:pPr>
      <w:r w:rsidRPr="00BB3B95">
        <w:rPr>
          <w:bCs/>
          <w:sz w:val="20"/>
          <w:szCs w:val="20"/>
        </w:rPr>
        <w:t>E)</w:t>
      </w:r>
      <w:r w:rsidR="00645976" w:rsidRPr="00BB3B95">
        <w:rPr>
          <w:bCs/>
          <w:sz w:val="20"/>
          <w:szCs w:val="20"/>
        </w:rPr>
        <w:t xml:space="preserve"> </w:t>
      </w:r>
      <w:r w:rsidR="009F4B5A" w:rsidRPr="00BB3B95">
        <w:rPr>
          <w:bCs/>
          <w:sz w:val="20"/>
          <w:szCs w:val="20"/>
        </w:rPr>
        <w:t>Activités à forte intensité capitalistique qui consomment en capex l'ensemble des flux générés par l'exploitation</w:t>
      </w:r>
    </w:p>
    <w:p w14:paraId="06C5B198" w14:textId="77777777" w:rsidR="009F4B5A" w:rsidRPr="00BB3B95" w:rsidRDefault="009F4B5A" w:rsidP="009F4B5A">
      <w:pPr>
        <w:pStyle w:val="Sansinterligne"/>
        <w:rPr>
          <w:bCs/>
          <w:sz w:val="20"/>
          <w:szCs w:val="20"/>
        </w:rPr>
      </w:pPr>
    </w:p>
    <w:p w14:paraId="693AC5AB" w14:textId="5E101AE6" w:rsidR="009F4B5A" w:rsidRPr="00BB3B95" w:rsidRDefault="00645976" w:rsidP="009F4B5A">
      <w:pPr>
        <w:pStyle w:val="Sansinterligne"/>
        <w:rPr>
          <w:b/>
          <w:sz w:val="20"/>
          <w:szCs w:val="20"/>
        </w:rPr>
      </w:pPr>
      <w:r w:rsidRPr="00BB3B95">
        <w:rPr>
          <w:b/>
          <w:sz w:val="20"/>
          <w:szCs w:val="20"/>
        </w:rPr>
        <w:t>::</w:t>
      </w:r>
      <w:r w:rsidR="007262E1" w:rsidRPr="00BB3B95">
        <w:rPr>
          <w:b/>
          <w:sz w:val="20"/>
          <w:szCs w:val="20"/>
        </w:rPr>
        <w:t>Q</w:t>
      </w:r>
      <w:r w:rsidRPr="00BB3B95">
        <w:rPr>
          <w:b/>
          <w:sz w:val="20"/>
          <w:szCs w:val="20"/>
        </w:rPr>
        <w:t xml:space="preserve">8:: </w:t>
      </w:r>
      <w:r w:rsidR="009F4B5A" w:rsidRPr="00BB3B95">
        <w:rPr>
          <w:b/>
          <w:sz w:val="20"/>
          <w:szCs w:val="20"/>
        </w:rPr>
        <w:t>Sélectionner la (les) bonne(s) réponse(s). Dans le modèle DCF, les flux de trésorerie prévisionnels pris en compte sont :</w:t>
      </w:r>
    </w:p>
    <w:p w14:paraId="0EBE2CD5" w14:textId="52557DB1" w:rsidR="009F4B5A" w:rsidRPr="00BB3B95" w:rsidRDefault="007262E1" w:rsidP="009F4B5A">
      <w:pPr>
        <w:pStyle w:val="Sansinterligne"/>
        <w:rPr>
          <w:bCs/>
          <w:sz w:val="20"/>
          <w:szCs w:val="20"/>
        </w:rPr>
      </w:pPr>
      <w:r w:rsidRPr="00BB3B95">
        <w:rPr>
          <w:bCs/>
          <w:sz w:val="20"/>
          <w:szCs w:val="20"/>
        </w:rPr>
        <w:t>A)</w:t>
      </w:r>
      <w:r w:rsidR="00645976" w:rsidRPr="00BB3B95">
        <w:rPr>
          <w:bCs/>
          <w:sz w:val="20"/>
          <w:szCs w:val="20"/>
        </w:rPr>
        <w:t xml:space="preserve"> </w:t>
      </w:r>
      <w:r w:rsidR="009F4B5A" w:rsidRPr="00BB3B95">
        <w:rPr>
          <w:bCs/>
          <w:sz w:val="20"/>
          <w:szCs w:val="20"/>
        </w:rPr>
        <w:t>Les Cash flows d'exploitation + la variation du BFR</w:t>
      </w:r>
    </w:p>
    <w:p w14:paraId="30CA9696" w14:textId="1EA9BCAD" w:rsidR="009F4B5A" w:rsidRPr="00BB3B95" w:rsidRDefault="007262E1" w:rsidP="009F4B5A">
      <w:pPr>
        <w:pStyle w:val="Sansinterligne"/>
        <w:rPr>
          <w:bCs/>
          <w:sz w:val="20"/>
          <w:szCs w:val="20"/>
        </w:rPr>
      </w:pPr>
      <w:r w:rsidRPr="00BB3B95">
        <w:rPr>
          <w:bCs/>
          <w:sz w:val="20"/>
          <w:szCs w:val="20"/>
        </w:rPr>
        <w:t>B)</w:t>
      </w:r>
      <w:r w:rsidR="00645976" w:rsidRPr="00BB3B95">
        <w:rPr>
          <w:bCs/>
          <w:sz w:val="20"/>
          <w:szCs w:val="20"/>
        </w:rPr>
        <w:t xml:space="preserve"> L</w:t>
      </w:r>
      <w:r w:rsidR="009F4B5A" w:rsidRPr="00BB3B95">
        <w:rPr>
          <w:bCs/>
          <w:sz w:val="20"/>
          <w:szCs w:val="20"/>
        </w:rPr>
        <w:t>es Cash flows après investissement</w:t>
      </w:r>
    </w:p>
    <w:p w14:paraId="66FFBC9A" w14:textId="7CC4ACBA" w:rsidR="009F4B5A" w:rsidRPr="00BB3B95" w:rsidRDefault="007262E1" w:rsidP="009F4B5A">
      <w:pPr>
        <w:pStyle w:val="Sansinterligne"/>
        <w:rPr>
          <w:bCs/>
          <w:sz w:val="20"/>
          <w:szCs w:val="20"/>
        </w:rPr>
      </w:pPr>
      <w:r w:rsidRPr="00BB3B95">
        <w:rPr>
          <w:bCs/>
          <w:sz w:val="20"/>
          <w:szCs w:val="20"/>
        </w:rPr>
        <w:t>C)</w:t>
      </w:r>
      <w:r w:rsidR="00645976" w:rsidRPr="00BB3B95">
        <w:rPr>
          <w:bCs/>
          <w:sz w:val="20"/>
          <w:szCs w:val="20"/>
        </w:rPr>
        <w:t xml:space="preserve"> </w:t>
      </w:r>
      <w:r w:rsidR="009F4B5A" w:rsidRPr="00BB3B95">
        <w:rPr>
          <w:bCs/>
          <w:sz w:val="20"/>
          <w:szCs w:val="20"/>
        </w:rPr>
        <w:t>La Capacité d'autofinancement + la vari</w:t>
      </w:r>
      <w:r w:rsidR="00645976" w:rsidRPr="00BB3B95">
        <w:rPr>
          <w:bCs/>
          <w:sz w:val="20"/>
          <w:szCs w:val="20"/>
        </w:rPr>
        <w:t>a</w:t>
      </w:r>
      <w:r w:rsidR="009F4B5A" w:rsidRPr="00BB3B95">
        <w:rPr>
          <w:bCs/>
          <w:sz w:val="20"/>
          <w:szCs w:val="20"/>
        </w:rPr>
        <w:t>tion du BFR</w:t>
      </w:r>
    </w:p>
    <w:p w14:paraId="7BF33E0D" w14:textId="5DD7D628" w:rsidR="009F4B5A" w:rsidRPr="00BB3B95" w:rsidRDefault="007262E1" w:rsidP="009F4B5A">
      <w:pPr>
        <w:pStyle w:val="Sansinterligne"/>
        <w:rPr>
          <w:bCs/>
          <w:sz w:val="20"/>
          <w:szCs w:val="20"/>
          <w:lang w:val="en-GB"/>
        </w:rPr>
      </w:pPr>
      <w:r w:rsidRPr="00BB3B95">
        <w:rPr>
          <w:bCs/>
          <w:sz w:val="20"/>
          <w:szCs w:val="20"/>
          <w:lang w:val="en-GB"/>
        </w:rPr>
        <w:t>D)</w:t>
      </w:r>
      <w:r w:rsidR="00645976" w:rsidRPr="00BB3B95">
        <w:rPr>
          <w:bCs/>
          <w:sz w:val="20"/>
          <w:szCs w:val="20"/>
          <w:lang w:val="en-GB"/>
        </w:rPr>
        <w:t xml:space="preserve"> </w:t>
      </w:r>
      <w:r w:rsidR="009F4B5A" w:rsidRPr="00BB3B95">
        <w:rPr>
          <w:bCs/>
          <w:sz w:val="20"/>
          <w:szCs w:val="20"/>
          <w:lang w:val="en-GB"/>
        </w:rPr>
        <w:t>Les Cash flows après remboursement des dettes (Cash flow to the Equity)</w:t>
      </w:r>
    </w:p>
    <w:p w14:paraId="3DA07E52" w14:textId="3C857392" w:rsidR="009F4B5A" w:rsidRPr="00BB3B95" w:rsidRDefault="007262E1" w:rsidP="009F4B5A">
      <w:pPr>
        <w:pStyle w:val="Sansinterligne"/>
        <w:rPr>
          <w:bCs/>
          <w:sz w:val="20"/>
          <w:szCs w:val="20"/>
          <w:lang w:val="en-GB"/>
        </w:rPr>
      </w:pPr>
      <w:r w:rsidRPr="00BB3B95">
        <w:rPr>
          <w:bCs/>
          <w:sz w:val="20"/>
          <w:szCs w:val="20"/>
          <w:lang w:val="en-GB"/>
        </w:rPr>
        <w:t>E)</w:t>
      </w:r>
      <w:r w:rsidR="00645976" w:rsidRPr="00BB3B95">
        <w:rPr>
          <w:bCs/>
          <w:sz w:val="20"/>
          <w:szCs w:val="20"/>
          <w:lang w:val="en-GB"/>
        </w:rPr>
        <w:t xml:space="preserve"> </w:t>
      </w:r>
      <w:r w:rsidR="009F4B5A" w:rsidRPr="00BB3B95">
        <w:rPr>
          <w:bCs/>
          <w:sz w:val="20"/>
          <w:szCs w:val="20"/>
          <w:lang w:val="en-GB"/>
        </w:rPr>
        <w:t>Les Cash flows to the Firm</w:t>
      </w:r>
    </w:p>
    <w:p w14:paraId="511AE488" w14:textId="77777777" w:rsidR="009F4B5A" w:rsidRPr="00BB3B95" w:rsidRDefault="009F4B5A" w:rsidP="009F4B5A">
      <w:pPr>
        <w:pStyle w:val="Sansinterligne"/>
        <w:rPr>
          <w:bCs/>
          <w:sz w:val="20"/>
          <w:szCs w:val="20"/>
          <w:lang w:val="en-GB"/>
        </w:rPr>
      </w:pPr>
    </w:p>
    <w:p w14:paraId="0FBE1FF5" w14:textId="59893495" w:rsidR="009F4B5A" w:rsidRPr="00BB3B95" w:rsidRDefault="00B622BE" w:rsidP="009F4B5A">
      <w:pPr>
        <w:pStyle w:val="Sansinterligne"/>
        <w:rPr>
          <w:b/>
          <w:sz w:val="20"/>
          <w:szCs w:val="20"/>
        </w:rPr>
      </w:pPr>
      <w:r w:rsidRPr="00BB3B95">
        <w:rPr>
          <w:b/>
          <w:sz w:val="20"/>
          <w:szCs w:val="20"/>
        </w:rPr>
        <w:t>::</w:t>
      </w:r>
      <w:r w:rsidR="004A2A84" w:rsidRPr="00BB3B95">
        <w:rPr>
          <w:b/>
          <w:sz w:val="20"/>
          <w:szCs w:val="20"/>
        </w:rPr>
        <w:t>Q</w:t>
      </w:r>
      <w:r w:rsidRPr="00BB3B95">
        <w:rPr>
          <w:b/>
          <w:sz w:val="20"/>
          <w:szCs w:val="20"/>
        </w:rPr>
        <w:t xml:space="preserve">9:: </w:t>
      </w:r>
      <w:r w:rsidR="009F4B5A" w:rsidRPr="00BB3B95">
        <w:rPr>
          <w:b/>
          <w:sz w:val="20"/>
          <w:szCs w:val="20"/>
        </w:rPr>
        <w:t>Sélectionner la (les) bonne(s) réponse(s). Dans le modèle DCF, à quoi correspond le CMPC (WACC) ?</w:t>
      </w:r>
    </w:p>
    <w:p w14:paraId="0BDCB8B9" w14:textId="32783F6B" w:rsidR="009F4B5A" w:rsidRPr="00BB3B95" w:rsidRDefault="004A2A84" w:rsidP="009F4B5A">
      <w:pPr>
        <w:pStyle w:val="Sansinterligne"/>
        <w:rPr>
          <w:bCs/>
          <w:sz w:val="20"/>
          <w:szCs w:val="20"/>
        </w:rPr>
      </w:pPr>
      <w:r w:rsidRPr="00BB3B95">
        <w:rPr>
          <w:bCs/>
          <w:sz w:val="20"/>
          <w:szCs w:val="20"/>
        </w:rPr>
        <w:t>A)</w:t>
      </w:r>
      <w:r w:rsidR="003F2A50" w:rsidRPr="00BB3B95">
        <w:rPr>
          <w:bCs/>
          <w:sz w:val="20"/>
          <w:szCs w:val="20"/>
        </w:rPr>
        <w:t xml:space="preserve"> </w:t>
      </w:r>
      <w:r w:rsidR="009F4B5A" w:rsidRPr="00BB3B95">
        <w:rPr>
          <w:bCs/>
          <w:sz w:val="20"/>
          <w:szCs w:val="20"/>
        </w:rPr>
        <w:t>Au taux de rendement exigé par les créanciers</w:t>
      </w:r>
    </w:p>
    <w:p w14:paraId="2DA745F5" w14:textId="5099DB36" w:rsidR="009F4B5A" w:rsidRPr="00BB3B95" w:rsidRDefault="004A2A84" w:rsidP="009F4B5A">
      <w:pPr>
        <w:pStyle w:val="Sansinterligne"/>
        <w:rPr>
          <w:bCs/>
          <w:sz w:val="20"/>
          <w:szCs w:val="20"/>
        </w:rPr>
      </w:pPr>
      <w:r w:rsidRPr="00BB3B95">
        <w:rPr>
          <w:bCs/>
          <w:sz w:val="20"/>
          <w:szCs w:val="20"/>
        </w:rPr>
        <w:t>B)</w:t>
      </w:r>
      <w:r w:rsidR="003F2A50" w:rsidRPr="00BB3B95">
        <w:rPr>
          <w:bCs/>
          <w:sz w:val="20"/>
          <w:szCs w:val="20"/>
        </w:rPr>
        <w:t xml:space="preserve"> </w:t>
      </w:r>
      <w:r w:rsidR="009F4B5A" w:rsidRPr="00BB3B95">
        <w:rPr>
          <w:bCs/>
          <w:sz w:val="20"/>
          <w:szCs w:val="20"/>
        </w:rPr>
        <w:t>Au taux de rendement moyen pondéré exigé à la fois par les actionnaires et les créanciers</w:t>
      </w:r>
    </w:p>
    <w:p w14:paraId="05339D0D" w14:textId="416552F8" w:rsidR="009F4B5A" w:rsidRPr="00BB3B95" w:rsidRDefault="004A2A84" w:rsidP="009F4B5A">
      <w:pPr>
        <w:pStyle w:val="Sansinterligne"/>
        <w:rPr>
          <w:bCs/>
          <w:sz w:val="20"/>
          <w:szCs w:val="20"/>
        </w:rPr>
      </w:pPr>
      <w:r w:rsidRPr="00BB3B95">
        <w:rPr>
          <w:bCs/>
          <w:sz w:val="20"/>
          <w:szCs w:val="20"/>
        </w:rPr>
        <w:t>C)</w:t>
      </w:r>
      <w:r w:rsidR="003F2A50" w:rsidRPr="00BB3B95">
        <w:rPr>
          <w:bCs/>
          <w:sz w:val="20"/>
          <w:szCs w:val="20"/>
        </w:rPr>
        <w:t xml:space="preserve"> </w:t>
      </w:r>
      <w:r w:rsidR="009F4B5A" w:rsidRPr="00BB3B95">
        <w:rPr>
          <w:bCs/>
          <w:sz w:val="20"/>
          <w:szCs w:val="20"/>
        </w:rPr>
        <w:t>Dans le cadre d'une entreprise non endettée, le WACC correspond au rendement exigé par les actionnaires</w:t>
      </w:r>
    </w:p>
    <w:p w14:paraId="281CB56B" w14:textId="3A94E992" w:rsidR="009F4B5A" w:rsidRPr="00BB3B95" w:rsidRDefault="004A2A84" w:rsidP="009F4B5A">
      <w:pPr>
        <w:pStyle w:val="Sansinterligne"/>
        <w:rPr>
          <w:bCs/>
          <w:sz w:val="20"/>
          <w:szCs w:val="20"/>
        </w:rPr>
      </w:pPr>
      <w:r w:rsidRPr="00BB3B95">
        <w:rPr>
          <w:bCs/>
          <w:sz w:val="20"/>
          <w:szCs w:val="20"/>
        </w:rPr>
        <w:t>D)</w:t>
      </w:r>
      <w:r w:rsidR="003F2A50" w:rsidRPr="00BB3B95">
        <w:rPr>
          <w:bCs/>
          <w:sz w:val="20"/>
          <w:szCs w:val="20"/>
        </w:rPr>
        <w:t xml:space="preserve"> </w:t>
      </w:r>
      <w:r w:rsidR="009F4B5A" w:rsidRPr="00BB3B95">
        <w:rPr>
          <w:bCs/>
          <w:sz w:val="20"/>
          <w:szCs w:val="20"/>
        </w:rPr>
        <w:t>Au taux de rendement moyen pondéré exigé à la fois par les actionnaires et les créanciers pour les crédits en cours déjà souscrits par l'entreprise</w:t>
      </w:r>
    </w:p>
    <w:p w14:paraId="70689E76" w14:textId="77777777" w:rsidR="009F4B5A" w:rsidRPr="00BB3B95" w:rsidRDefault="009F4B5A" w:rsidP="009F4B5A">
      <w:pPr>
        <w:pStyle w:val="Sansinterligne"/>
        <w:rPr>
          <w:bCs/>
          <w:sz w:val="20"/>
          <w:szCs w:val="20"/>
        </w:rPr>
      </w:pPr>
    </w:p>
    <w:p w14:paraId="789417D7" w14:textId="646DE1FD" w:rsidR="009F4B5A" w:rsidRPr="00BB3B95" w:rsidRDefault="003F2A50" w:rsidP="009F4B5A">
      <w:pPr>
        <w:pStyle w:val="Sansinterligne"/>
        <w:rPr>
          <w:b/>
          <w:sz w:val="20"/>
          <w:szCs w:val="20"/>
        </w:rPr>
      </w:pPr>
      <w:r w:rsidRPr="00BB3B95">
        <w:rPr>
          <w:b/>
          <w:sz w:val="20"/>
          <w:szCs w:val="20"/>
        </w:rPr>
        <w:t>::</w:t>
      </w:r>
      <w:r w:rsidR="00507C68" w:rsidRPr="00BB3B95">
        <w:rPr>
          <w:b/>
          <w:sz w:val="20"/>
          <w:szCs w:val="20"/>
        </w:rPr>
        <w:t>Q</w:t>
      </w:r>
      <w:r w:rsidR="009F4B5A" w:rsidRPr="00BB3B95">
        <w:rPr>
          <w:b/>
          <w:sz w:val="20"/>
          <w:szCs w:val="20"/>
        </w:rPr>
        <w:t>10</w:t>
      </w:r>
      <w:r w:rsidRPr="00BB3B95">
        <w:rPr>
          <w:b/>
          <w:sz w:val="20"/>
          <w:szCs w:val="20"/>
        </w:rPr>
        <w:t xml:space="preserve">:: </w:t>
      </w:r>
      <w:r w:rsidR="009F4B5A" w:rsidRPr="00BB3B95">
        <w:rPr>
          <w:b/>
          <w:sz w:val="20"/>
          <w:szCs w:val="20"/>
        </w:rPr>
        <w:t>Sélectionner la (les) mauvaise(s) réponse(s). Dans la composition du WACC ?</w:t>
      </w:r>
    </w:p>
    <w:p w14:paraId="6463806D" w14:textId="37C64941" w:rsidR="009F4B5A" w:rsidRPr="00BB3B95" w:rsidRDefault="0011564F" w:rsidP="009F4B5A">
      <w:pPr>
        <w:pStyle w:val="Sansinterligne"/>
        <w:rPr>
          <w:bCs/>
          <w:sz w:val="20"/>
          <w:szCs w:val="20"/>
        </w:rPr>
      </w:pPr>
      <w:r w:rsidRPr="00BB3B95">
        <w:rPr>
          <w:bCs/>
          <w:sz w:val="20"/>
          <w:szCs w:val="20"/>
        </w:rPr>
        <w:t>A)</w:t>
      </w:r>
      <w:r w:rsidR="003F2A50" w:rsidRPr="00BB3B95">
        <w:rPr>
          <w:bCs/>
          <w:sz w:val="20"/>
          <w:szCs w:val="20"/>
        </w:rPr>
        <w:t xml:space="preserve"> </w:t>
      </w:r>
      <w:r w:rsidR="009F4B5A" w:rsidRPr="00BB3B95">
        <w:rPr>
          <w:bCs/>
          <w:sz w:val="20"/>
          <w:szCs w:val="20"/>
        </w:rPr>
        <w:t>La prime de marché permet d'ajuster l'exigence de rendement au marché des actions par rapport au taux sans risque</w:t>
      </w:r>
    </w:p>
    <w:p w14:paraId="5842B009" w14:textId="44831BB8" w:rsidR="009F4B5A" w:rsidRPr="00BB3B95" w:rsidRDefault="0011564F" w:rsidP="009F4B5A">
      <w:pPr>
        <w:pStyle w:val="Sansinterligne"/>
        <w:rPr>
          <w:bCs/>
          <w:sz w:val="20"/>
          <w:szCs w:val="20"/>
        </w:rPr>
      </w:pPr>
      <w:r w:rsidRPr="00BB3B95">
        <w:rPr>
          <w:bCs/>
          <w:sz w:val="20"/>
          <w:szCs w:val="20"/>
        </w:rPr>
        <w:t>B)</w:t>
      </w:r>
      <w:r w:rsidR="003F2A50" w:rsidRPr="00BB3B95">
        <w:rPr>
          <w:bCs/>
          <w:sz w:val="20"/>
          <w:szCs w:val="20"/>
        </w:rPr>
        <w:t xml:space="preserve"> </w:t>
      </w:r>
      <w:r w:rsidR="009F4B5A" w:rsidRPr="00BB3B95">
        <w:rPr>
          <w:bCs/>
          <w:sz w:val="20"/>
          <w:szCs w:val="20"/>
        </w:rPr>
        <w:t>Le beta vient moduler le risque sectoriel liée à l'entreprise évaluée</w:t>
      </w:r>
    </w:p>
    <w:p w14:paraId="11682C54" w14:textId="635635FE" w:rsidR="009F4B5A" w:rsidRPr="00BB3B95" w:rsidRDefault="0011564F" w:rsidP="009F4B5A">
      <w:pPr>
        <w:pStyle w:val="Sansinterligne"/>
        <w:rPr>
          <w:bCs/>
          <w:sz w:val="20"/>
          <w:szCs w:val="20"/>
        </w:rPr>
      </w:pPr>
      <w:r w:rsidRPr="00BB3B95">
        <w:rPr>
          <w:bCs/>
          <w:sz w:val="20"/>
          <w:szCs w:val="20"/>
        </w:rPr>
        <w:t>C)</w:t>
      </w:r>
      <w:r w:rsidR="003F2A50" w:rsidRPr="00BB3B95">
        <w:rPr>
          <w:bCs/>
          <w:sz w:val="20"/>
          <w:szCs w:val="20"/>
        </w:rPr>
        <w:t xml:space="preserve"> </w:t>
      </w:r>
      <w:r w:rsidR="009F4B5A" w:rsidRPr="00BB3B95">
        <w:rPr>
          <w:bCs/>
          <w:sz w:val="20"/>
          <w:szCs w:val="20"/>
        </w:rPr>
        <w:t>Une décote peut être ajoutée pour tenir compte de risques spécifiques (faible taille, illiquidité de l'investissement, etc.)</w:t>
      </w:r>
    </w:p>
    <w:p w14:paraId="64794AEF" w14:textId="566A434F" w:rsidR="009F4B5A" w:rsidRPr="00BB3B95" w:rsidRDefault="0011564F" w:rsidP="009F4B5A">
      <w:pPr>
        <w:pStyle w:val="Sansinterligne"/>
        <w:rPr>
          <w:bCs/>
          <w:sz w:val="20"/>
          <w:szCs w:val="20"/>
        </w:rPr>
      </w:pPr>
      <w:r w:rsidRPr="00BB3B95">
        <w:rPr>
          <w:bCs/>
          <w:sz w:val="20"/>
          <w:szCs w:val="20"/>
        </w:rPr>
        <w:t>D)</w:t>
      </w:r>
      <w:r w:rsidR="003F2A50" w:rsidRPr="00BB3B95">
        <w:rPr>
          <w:bCs/>
          <w:sz w:val="20"/>
          <w:szCs w:val="20"/>
        </w:rPr>
        <w:t xml:space="preserve"> </w:t>
      </w:r>
      <w:r w:rsidR="009F4B5A" w:rsidRPr="00BB3B95">
        <w:rPr>
          <w:bCs/>
          <w:sz w:val="20"/>
          <w:szCs w:val="20"/>
        </w:rPr>
        <w:t xml:space="preserve">Le beta désendetté permet de simuler le coût de la dette </w:t>
      </w:r>
    </w:p>
    <w:p w14:paraId="1C3CAA6A" w14:textId="37AF2D51" w:rsidR="009F4B5A" w:rsidRPr="00BB3B95" w:rsidRDefault="0011564F" w:rsidP="009F4B5A">
      <w:pPr>
        <w:pStyle w:val="Sansinterligne"/>
        <w:rPr>
          <w:bCs/>
          <w:sz w:val="20"/>
          <w:szCs w:val="20"/>
        </w:rPr>
      </w:pPr>
      <w:r w:rsidRPr="00BB3B95">
        <w:rPr>
          <w:bCs/>
          <w:sz w:val="20"/>
          <w:szCs w:val="20"/>
        </w:rPr>
        <w:t>E)</w:t>
      </w:r>
      <w:r w:rsidR="003F2A50" w:rsidRPr="00BB3B95">
        <w:rPr>
          <w:bCs/>
          <w:sz w:val="20"/>
          <w:szCs w:val="20"/>
        </w:rPr>
        <w:t xml:space="preserve"> </w:t>
      </w:r>
      <w:r w:rsidR="009F4B5A" w:rsidRPr="00BB3B95">
        <w:rPr>
          <w:bCs/>
          <w:sz w:val="20"/>
          <w:szCs w:val="20"/>
        </w:rPr>
        <w:t>L'exigence de rendement des créanciers est pris</w:t>
      </w:r>
      <w:r w:rsidR="003F2A50" w:rsidRPr="00BB3B95">
        <w:rPr>
          <w:bCs/>
          <w:sz w:val="20"/>
          <w:szCs w:val="20"/>
        </w:rPr>
        <w:t>e</w:t>
      </w:r>
      <w:r w:rsidR="009F4B5A" w:rsidRPr="00BB3B95">
        <w:rPr>
          <w:bCs/>
          <w:sz w:val="20"/>
          <w:szCs w:val="20"/>
        </w:rPr>
        <w:t xml:space="preserve"> en compte après déduction de la fiscalité des intérêts</w:t>
      </w:r>
    </w:p>
    <w:p w14:paraId="5E625416" w14:textId="77777777" w:rsidR="009F4B5A" w:rsidRPr="00BB3B95" w:rsidRDefault="009F4B5A" w:rsidP="009F4B5A">
      <w:pPr>
        <w:pStyle w:val="Sansinterligne"/>
        <w:rPr>
          <w:bCs/>
          <w:sz w:val="20"/>
          <w:szCs w:val="20"/>
        </w:rPr>
      </w:pPr>
    </w:p>
    <w:p w14:paraId="7D40B6F1" w14:textId="0BE1DAFC" w:rsidR="009F4B5A" w:rsidRPr="00BB3B95" w:rsidRDefault="003F2A50" w:rsidP="009F4B5A">
      <w:pPr>
        <w:pStyle w:val="Sansinterligne"/>
        <w:rPr>
          <w:b/>
          <w:sz w:val="20"/>
          <w:szCs w:val="20"/>
        </w:rPr>
      </w:pPr>
      <w:r w:rsidRPr="00BB3B95">
        <w:rPr>
          <w:b/>
          <w:sz w:val="20"/>
          <w:szCs w:val="20"/>
        </w:rPr>
        <w:t>::</w:t>
      </w:r>
      <w:r w:rsidR="00364E26" w:rsidRPr="00BB3B95">
        <w:rPr>
          <w:b/>
          <w:sz w:val="20"/>
          <w:szCs w:val="20"/>
        </w:rPr>
        <w:t>Q</w:t>
      </w:r>
      <w:r w:rsidR="009F4B5A" w:rsidRPr="00BB3B95">
        <w:rPr>
          <w:b/>
          <w:sz w:val="20"/>
          <w:szCs w:val="20"/>
        </w:rPr>
        <w:t>11</w:t>
      </w:r>
      <w:r w:rsidRPr="00BB3B95">
        <w:rPr>
          <w:b/>
          <w:sz w:val="20"/>
          <w:szCs w:val="20"/>
        </w:rPr>
        <w:t xml:space="preserve">:: </w:t>
      </w:r>
      <w:r w:rsidR="009F4B5A" w:rsidRPr="00BB3B95">
        <w:rPr>
          <w:b/>
          <w:sz w:val="20"/>
          <w:szCs w:val="20"/>
        </w:rPr>
        <w:t>Sélectionner la (les) bonne(s) réponse(s). Dans le modèle DCF, la valeur terminale :</w:t>
      </w:r>
    </w:p>
    <w:p w14:paraId="36B72B6B" w14:textId="27A0A3E7" w:rsidR="009F4B5A" w:rsidRPr="00BB3B95" w:rsidRDefault="00F82675" w:rsidP="009F4B5A">
      <w:pPr>
        <w:pStyle w:val="Sansinterligne"/>
        <w:rPr>
          <w:bCs/>
          <w:sz w:val="20"/>
          <w:szCs w:val="20"/>
        </w:rPr>
      </w:pPr>
      <w:r w:rsidRPr="00BB3B95">
        <w:rPr>
          <w:bCs/>
          <w:sz w:val="20"/>
          <w:szCs w:val="20"/>
        </w:rPr>
        <w:t>A)</w:t>
      </w:r>
      <w:r w:rsidR="003F2A50" w:rsidRPr="00BB3B95">
        <w:rPr>
          <w:bCs/>
          <w:sz w:val="20"/>
          <w:szCs w:val="20"/>
        </w:rPr>
        <w:t xml:space="preserve"> </w:t>
      </w:r>
      <w:r w:rsidR="009F4B5A" w:rsidRPr="00BB3B95">
        <w:rPr>
          <w:bCs/>
          <w:sz w:val="20"/>
          <w:szCs w:val="20"/>
        </w:rPr>
        <w:t>Permet d'estimer la valeur actuelle des flux de trésorerie sur l'horizon explicite</w:t>
      </w:r>
    </w:p>
    <w:p w14:paraId="2C09890E" w14:textId="3572364B" w:rsidR="009F4B5A" w:rsidRPr="00BB3B95" w:rsidRDefault="00F82675" w:rsidP="009F4B5A">
      <w:pPr>
        <w:pStyle w:val="Sansinterligne"/>
        <w:rPr>
          <w:bCs/>
          <w:sz w:val="20"/>
          <w:szCs w:val="20"/>
        </w:rPr>
      </w:pPr>
      <w:r w:rsidRPr="00BB3B95">
        <w:rPr>
          <w:bCs/>
          <w:sz w:val="20"/>
          <w:szCs w:val="20"/>
        </w:rPr>
        <w:t>B)</w:t>
      </w:r>
      <w:r w:rsidR="003F2A50" w:rsidRPr="00BB3B95">
        <w:rPr>
          <w:bCs/>
          <w:sz w:val="20"/>
          <w:szCs w:val="20"/>
        </w:rPr>
        <w:t xml:space="preserve"> </w:t>
      </w:r>
      <w:r w:rsidR="009F4B5A" w:rsidRPr="00BB3B95">
        <w:rPr>
          <w:bCs/>
          <w:sz w:val="20"/>
          <w:szCs w:val="20"/>
        </w:rPr>
        <w:t>Peut être calculé</w:t>
      </w:r>
      <w:r w:rsidR="00AC02BE" w:rsidRPr="00BB3B95">
        <w:rPr>
          <w:bCs/>
          <w:sz w:val="20"/>
          <w:szCs w:val="20"/>
        </w:rPr>
        <w:t>e</w:t>
      </w:r>
      <w:r w:rsidR="009F4B5A" w:rsidRPr="00BB3B95">
        <w:rPr>
          <w:bCs/>
          <w:sz w:val="20"/>
          <w:szCs w:val="20"/>
        </w:rPr>
        <w:t xml:space="preserve"> par le biais d'un flux de trésorerie normatif à l'infini</w:t>
      </w:r>
    </w:p>
    <w:p w14:paraId="04DBA81E" w14:textId="560251CA" w:rsidR="009F4B5A" w:rsidRPr="00BB3B95" w:rsidRDefault="00F82675" w:rsidP="009F4B5A">
      <w:pPr>
        <w:pStyle w:val="Sansinterligne"/>
        <w:rPr>
          <w:bCs/>
          <w:sz w:val="20"/>
          <w:szCs w:val="20"/>
        </w:rPr>
      </w:pPr>
      <w:r w:rsidRPr="00BB3B95">
        <w:rPr>
          <w:bCs/>
          <w:sz w:val="20"/>
          <w:szCs w:val="20"/>
        </w:rPr>
        <w:t>C)</w:t>
      </w:r>
      <w:r w:rsidR="003F2A50" w:rsidRPr="00BB3B95">
        <w:rPr>
          <w:bCs/>
          <w:sz w:val="20"/>
          <w:szCs w:val="20"/>
        </w:rPr>
        <w:t xml:space="preserve"> </w:t>
      </w:r>
      <w:r w:rsidR="009F4B5A" w:rsidRPr="00BB3B95">
        <w:rPr>
          <w:bCs/>
          <w:sz w:val="20"/>
          <w:szCs w:val="20"/>
        </w:rPr>
        <w:t>Permet d'estimer la valeur actuelle des flux de trésorerie à l'infini</w:t>
      </w:r>
    </w:p>
    <w:p w14:paraId="79CD4C0E" w14:textId="29B6D7BC" w:rsidR="009F4B5A" w:rsidRPr="00BB3B95" w:rsidRDefault="00F82675" w:rsidP="009F4B5A">
      <w:pPr>
        <w:pStyle w:val="Sansinterligne"/>
        <w:rPr>
          <w:bCs/>
          <w:sz w:val="20"/>
          <w:szCs w:val="20"/>
        </w:rPr>
      </w:pPr>
      <w:r w:rsidRPr="00BB3B95">
        <w:rPr>
          <w:bCs/>
          <w:sz w:val="20"/>
          <w:szCs w:val="20"/>
        </w:rPr>
        <w:t>D)</w:t>
      </w:r>
      <w:r w:rsidR="003F2A50" w:rsidRPr="00BB3B95">
        <w:rPr>
          <w:bCs/>
          <w:sz w:val="20"/>
          <w:szCs w:val="20"/>
        </w:rPr>
        <w:t xml:space="preserve"> </w:t>
      </w:r>
      <w:r w:rsidR="009F4B5A" w:rsidRPr="00BB3B95">
        <w:rPr>
          <w:bCs/>
          <w:sz w:val="20"/>
          <w:szCs w:val="20"/>
        </w:rPr>
        <w:t>Vient se soustraire aux flux de trésorerie actualisés pour obtenir la valeur des titres</w:t>
      </w:r>
    </w:p>
    <w:p w14:paraId="53EBA806" w14:textId="5C06A4DB" w:rsidR="009F4B5A" w:rsidRPr="00BB3B95" w:rsidRDefault="00F82675" w:rsidP="009F4B5A">
      <w:pPr>
        <w:pStyle w:val="Sansinterligne"/>
        <w:rPr>
          <w:bCs/>
          <w:sz w:val="20"/>
          <w:szCs w:val="20"/>
        </w:rPr>
      </w:pPr>
      <w:r w:rsidRPr="00BB3B95">
        <w:rPr>
          <w:bCs/>
          <w:sz w:val="20"/>
          <w:szCs w:val="20"/>
        </w:rPr>
        <w:t>E)</w:t>
      </w:r>
      <w:r w:rsidR="003F2A50" w:rsidRPr="00BB3B95">
        <w:rPr>
          <w:bCs/>
          <w:sz w:val="20"/>
          <w:szCs w:val="20"/>
        </w:rPr>
        <w:t xml:space="preserve"> </w:t>
      </w:r>
      <w:r w:rsidR="009F4B5A" w:rsidRPr="00BB3B95">
        <w:rPr>
          <w:bCs/>
          <w:sz w:val="20"/>
          <w:szCs w:val="20"/>
        </w:rPr>
        <w:t>Peut être calculé</w:t>
      </w:r>
      <w:r w:rsidR="00AC02BE" w:rsidRPr="00BB3B95">
        <w:rPr>
          <w:bCs/>
          <w:sz w:val="20"/>
          <w:szCs w:val="20"/>
        </w:rPr>
        <w:t>e</w:t>
      </w:r>
      <w:r w:rsidR="009F4B5A" w:rsidRPr="00BB3B95">
        <w:rPr>
          <w:bCs/>
          <w:sz w:val="20"/>
          <w:szCs w:val="20"/>
        </w:rPr>
        <w:t xml:space="preserve"> à partir d'un agrégat de rentabilité normatif et d'un multiple</w:t>
      </w:r>
    </w:p>
    <w:p w14:paraId="1299E099" w14:textId="77777777" w:rsidR="009F4B5A" w:rsidRPr="00BB3B95" w:rsidRDefault="009F4B5A" w:rsidP="009F4B5A">
      <w:pPr>
        <w:pStyle w:val="Sansinterligne"/>
        <w:rPr>
          <w:bCs/>
          <w:sz w:val="20"/>
          <w:szCs w:val="20"/>
        </w:rPr>
      </w:pPr>
    </w:p>
    <w:p w14:paraId="344A0F12" w14:textId="00D50851" w:rsidR="009F4B5A" w:rsidRPr="00BB3B95" w:rsidRDefault="003F2A50" w:rsidP="009F4B5A">
      <w:pPr>
        <w:pStyle w:val="Sansinterligne"/>
        <w:rPr>
          <w:b/>
          <w:sz w:val="20"/>
          <w:szCs w:val="20"/>
        </w:rPr>
      </w:pPr>
      <w:r w:rsidRPr="00BB3B95">
        <w:rPr>
          <w:b/>
          <w:sz w:val="20"/>
          <w:szCs w:val="20"/>
        </w:rPr>
        <w:t>::</w:t>
      </w:r>
      <w:r w:rsidR="001A4AF9" w:rsidRPr="00BB3B95">
        <w:rPr>
          <w:b/>
          <w:sz w:val="20"/>
          <w:szCs w:val="20"/>
        </w:rPr>
        <w:t>Q</w:t>
      </w:r>
      <w:r w:rsidR="009F4B5A" w:rsidRPr="00BB3B95">
        <w:rPr>
          <w:b/>
          <w:sz w:val="20"/>
          <w:szCs w:val="20"/>
        </w:rPr>
        <w:t>12</w:t>
      </w:r>
      <w:r w:rsidRPr="00BB3B95">
        <w:rPr>
          <w:b/>
          <w:sz w:val="20"/>
          <w:szCs w:val="20"/>
        </w:rPr>
        <w:t xml:space="preserve">:: </w:t>
      </w:r>
      <w:r w:rsidR="009F4B5A" w:rsidRPr="00BB3B95">
        <w:rPr>
          <w:b/>
          <w:sz w:val="20"/>
          <w:szCs w:val="20"/>
        </w:rPr>
        <w:t>Sélectionner la (les) bonne(s) réponse(s). Quels sont les avantages les plus communs relatifs à l'application de la méthode des DCF ?</w:t>
      </w:r>
    </w:p>
    <w:p w14:paraId="1830F5F1" w14:textId="12F5B36B" w:rsidR="009F4B5A" w:rsidRPr="00BB3B95" w:rsidRDefault="00F82675" w:rsidP="009F4B5A">
      <w:pPr>
        <w:pStyle w:val="Sansinterligne"/>
        <w:rPr>
          <w:bCs/>
          <w:sz w:val="20"/>
          <w:szCs w:val="20"/>
        </w:rPr>
      </w:pPr>
      <w:r w:rsidRPr="00BB3B95">
        <w:rPr>
          <w:bCs/>
          <w:sz w:val="20"/>
          <w:szCs w:val="20"/>
        </w:rPr>
        <w:t>A)</w:t>
      </w:r>
      <w:r w:rsidR="003F2A50" w:rsidRPr="00BB3B95">
        <w:rPr>
          <w:bCs/>
          <w:sz w:val="20"/>
          <w:szCs w:val="20"/>
        </w:rPr>
        <w:t xml:space="preserve"> </w:t>
      </w:r>
      <w:r w:rsidR="009F4B5A" w:rsidRPr="00BB3B95">
        <w:rPr>
          <w:bCs/>
          <w:sz w:val="20"/>
          <w:szCs w:val="20"/>
        </w:rPr>
        <w:t>Permet de mettre en évidence la génération de trésorerie sur des business models bénéficiant de revenus et d'une rentabilité récurrents</w:t>
      </w:r>
    </w:p>
    <w:p w14:paraId="2957CE35" w14:textId="75BBDCF7" w:rsidR="009F4B5A" w:rsidRPr="00BB3B95" w:rsidRDefault="00F82675" w:rsidP="009F4B5A">
      <w:pPr>
        <w:pStyle w:val="Sansinterligne"/>
        <w:rPr>
          <w:bCs/>
          <w:sz w:val="20"/>
          <w:szCs w:val="20"/>
        </w:rPr>
      </w:pPr>
      <w:r w:rsidRPr="00BB3B95">
        <w:rPr>
          <w:bCs/>
          <w:sz w:val="20"/>
          <w:szCs w:val="20"/>
        </w:rPr>
        <w:t>B)</w:t>
      </w:r>
      <w:r w:rsidR="003F2A50" w:rsidRPr="00BB3B95">
        <w:rPr>
          <w:bCs/>
          <w:sz w:val="20"/>
          <w:szCs w:val="20"/>
        </w:rPr>
        <w:t xml:space="preserve"> </w:t>
      </w:r>
      <w:r w:rsidR="009F4B5A" w:rsidRPr="00BB3B95">
        <w:rPr>
          <w:bCs/>
          <w:sz w:val="20"/>
          <w:szCs w:val="20"/>
        </w:rPr>
        <w:t>Permet d'expliciter les hypothèses inhérentes du modèle de valorisation</w:t>
      </w:r>
    </w:p>
    <w:p w14:paraId="288E8ED0" w14:textId="654BF04D" w:rsidR="009F4B5A" w:rsidRPr="00BB3B95" w:rsidRDefault="00F82675" w:rsidP="009F4B5A">
      <w:pPr>
        <w:pStyle w:val="Sansinterligne"/>
        <w:rPr>
          <w:bCs/>
          <w:sz w:val="20"/>
          <w:szCs w:val="20"/>
        </w:rPr>
      </w:pPr>
      <w:r w:rsidRPr="00BB3B95">
        <w:rPr>
          <w:bCs/>
          <w:sz w:val="20"/>
          <w:szCs w:val="20"/>
        </w:rPr>
        <w:t>C)</w:t>
      </w:r>
      <w:r w:rsidR="003F2A50" w:rsidRPr="00BB3B95">
        <w:rPr>
          <w:bCs/>
          <w:sz w:val="20"/>
          <w:szCs w:val="20"/>
        </w:rPr>
        <w:t xml:space="preserve"> </w:t>
      </w:r>
      <w:r w:rsidR="009F4B5A" w:rsidRPr="00BB3B95">
        <w:rPr>
          <w:bCs/>
          <w:sz w:val="20"/>
          <w:szCs w:val="20"/>
        </w:rPr>
        <w:t>Permet de comparer les entreprises cibles entre elles</w:t>
      </w:r>
    </w:p>
    <w:p w14:paraId="000986F3" w14:textId="3F4EB46B" w:rsidR="009F4B5A" w:rsidRPr="00BB3B95" w:rsidRDefault="00F82675" w:rsidP="009F4B5A">
      <w:pPr>
        <w:pStyle w:val="Sansinterligne"/>
        <w:rPr>
          <w:bCs/>
          <w:sz w:val="20"/>
          <w:szCs w:val="20"/>
        </w:rPr>
      </w:pPr>
      <w:r w:rsidRPr="00BB3B95">
        <w:rPr>
          <w:bCs/>
          <w:sz w:val="20"/>
          <w:szCs w:val="20"/>
        </w:rPr>
        <w:t>D)</w:t>
      </w:r>
      <w:r w:rsidR="003F2A50" w:rsidRPr="00BB3B95">
        <w:rPr>
          <w:bCs/>
          <w:sz w:val="20"/>
          <w:szCs w:val="20"/>
        </w:rPr>
        <w:t xml:space="preserve"> </w:t>
      </w:r>
      <w:r w:rsidR="009F4B5A" w:rsidRPr="00BB3B95">
        <w:rPr>
          <w:bCs/>
          <w:sz w:val="20"/>
          <w:szCs w:val="20"/>
        </w:rPr>
        <w:t>Permet de survaloriser l'entreprise cible</w:t>
      </w:r>
    </w:p>
    <w:p w14:paraId="088AD366" w14:textId="77777777" w:rsidR="009F4B5A" w:rsidRPr="00BB3B95" w:rsidRDefault="009F4B5A" w:rsidP="009F4B5A">
      <w:pPr>
        <w:pStyle w:val="Sansinterligne"/>
        <w:rPr>
          <w:bCs/>
          <w:sz w:val="20"/>
          <w:szCs w:val="20"/>
        </w:rPr>
      </w:pPr>
    </w:p>
    <w:p w14:paraId="50DCAF98" w14:textId="77777777" w:rsidR="009F4B5A" w:rsidRPr="00BB3B95" w:rsidRDefault="000C3584" w:rsidP="009F4B5A">
      <w:pPr>
        <w:pStyle w:val="Sansinterligne"/>
        <w:rPr>
          <w:b/>
          <w:sz w:val="20"/>
          <w:szCs w:val="20"/>
        </w:rPr>
      </w:pPr>
      <w:r w:rsidRPr="00BB3B95">
        <w:rPr>
          <w:b/>
          <w:sz w:val="20"/>
          <w:szCs w:val="20"/>
        </w:rPr>
        <w:t>::</w:t>
      </w:r>
      <w:r w:rsidR="003F2A50" w:rsidRPr="00BB3B95">
        <w:rPr>
          <w:b/>
          <w:sz w:val="20"/>
          <w:szCs w:val="20"/>
        </w:rPr>
        <w:t xml:space="preserve">13:: </w:t>
      </w:r>
      <w:r w:rsidR="009F4B5A" w:rsidRPr="00BB3B95">
        <w:rPr>
          <w:b/>
          <w:sz w:val="20"/>
          <w:szCs w:val="20"/>
        </w:rPr>
        <w:t>Sélectionner la (les) bonne(s) réponse(s). Quelles peuvent être les difficultés fréquentes relatives à l'application de la méthode des DCF ?</w:t>
      </w:r>
    </w:p>
    <w:p w14:paraId="3D4942EA" w14:textId="49E9D10B" w:rsidR="009F4B5A" w:rsidRPr="00BB3B95" w:rsidRDefault="00E361E9" w:rsidP="009F4B5A">
      <w:pPr>
        <w:pStyle w:val="Sansinterligne"/>
        <w:rPr>
          <w:bCs/>
          <w:sz w:val="20"/>
          <w:szCs w:val="20"/>
        </w:rPr>
      </w:pPr>
      <w:r w:rsidRPr="00BB3B95">
        <w:rPr>
          <w:bCs/>
          <w:sz w:val="20"/>
          <w:szCs w:val="20"/>
        </w:rPr>
        <w:t>A)</w:t>
      </w:r>
      <w:r w:rsidR="000C3584" w:rsidRPr="00BB3B95">
        <w:rPr>
          <w:bCs/>
          <w:sz w:val="20"/>
          <w:szCs w:val="20"/>
        </w:rPr>
        <w:t xml:space="preserve"> </w:t>
      </w:r>
      <w:r w:rsidR="009F4B5A" w:rsidRPr="00BB3B95">
        <w:rPr>
          <w:bCs/>
          <w:sz w:val="20"/>
          <w:szCs w:val="20"/>
        </w:rPr>
        <w:t>Incertitudes sur la qualité des prévisions d'activité / hypothèses du business plan</w:t>
      </w:r>
    </w:p>
    <w:p w14:paraId="3E98D377" w14:textId="56FE9D33" w:rsidR="009F4B5A" w:rsidRPr="00BB3B95" w:rsidRDefault="00E361E9" w:rsidP="009F4B5A">
      <w:pPr>
        <w:pStyle w:val="Sansinterligne"/>
        <w:rPr>
          <w:bCs/>
          <w:sz w:val="20"/>
          <w:szCs w:val="20"/>
        </w:rPr>
      </w:pPr>
      <w:r w:rsidRPr="00BB3B95">
        <w:rPr>
          <w:bCs/>
          <w:sz w:val="20"/>
          <w:szCs w:val="20"/>
        </w:rPr>
        <w:t>B)</w:t>
      </w:r>
      <w:r w:rsidR="000C3584" w:rsidRPr="00BB3B95">
        <w:rPr>
          <w:bCs/>
          <w:sz w:val="20"/>
          <w:szCs w:val="20"/>
        </w:rPr>
        <w:t xml:space="preserve"> </w:t>
      </w:r>
      <w:r w:rsidR="009F4B5A" w:rsidRPr="00BB3B95">
        <w:rPr>
          <w:bCs/>
          <w:sz w:val="20"/>
          <w:szCs w:val="20"/>
        </w:rPr>
        <w:t>Difficultés à anticiper les évolutions du marché / secteur d'activité</w:t>
      </w:r>
    </w:p>
    <w:p w14:paraId="07F54883" w14:textId="5E458E35" w:rsidR="009F4B5A" w:rsidRPr="00BB3B95" w:rsidRDefault="00E361E9" w:rsidP="009F4B5A">
      <w:pPr>
        <w:pStyle w:val="Sansinterligne"/>
        <w:rPr>
          <w:bCs/>
          <w:sz w:val="20"/>
          <w:szCs w:val="20"/>
        </w:rPr>
      </w:pPr>
      <w:r w:rsidRPr="00BB3B95">
        <w:rPr>
          <w:bCs/>
          <w:sz w:val="20"/>
          <w:szCs w:val="20"/>
        </w:rPr>
        <w:t>C)</w:t>
      </w:r>
      <w:r w:rsidR="000C3584" w:rsidRPr="00BB3B95">
        <w:rPr>
          <w:bCs/>
          <w:sz w:val="20"/>
          <w:szCs w:val="20"/>
        </w:rPr>
        <w:t xml:space="preserve"> </w:t>
      </w:r>
      <w:r w:rsidR="009F4B5A" w:rsidRPr="00BB3B95">
        <w:rPr>
          <w:bCs/>
          <w:sz w:val="20"/>
          <w:szCs w:val="20"/>
        </w:rPr>
        <w:t>Impossibilité à anticiper la motivation de l'équipe dirigeante</w:t>
      </w:r>
    </w:p>
    <w:p w14:paraId="67EB799E" w14:textId="1C035B6B" w:rsidR="009F4B5A" w:rsidRPr="00BB3B95" w:rsidRDefault="00E361E9" w:rsidP="009F4B5A">
      <w:pPr>
        <w:pStyle w:val="Sansinterligne"/>
        <w:rPr>
          <w:bCs/>
          <w:sz w:val="20"/>
          <w:szCs w:val="20"/>
        </w:rPr>
      </w:pPr>
      <w:r w:rsidRPr="00BB3B95">
        <w:rPr>
          <w:bCs/>
          <w:sz w:val="20"/>
          <w:szCs w:val="20"/>
        </w:rPr>
        <w:t>D)</w:t>
      </w:r>
      <w:r w:rsidR="000C3584" w:rsidRPr="00BB3B95">
        <w:rPr>
          <w:bCs/>
          <w:sz w:val="20"/>
          <w:szCs w:val="20"/>
        </w:rPr>
        <w:t xml:space="preserve"> </w:t>
      </w:r>
      <w:r w:rsidR="009F4B5A" w:rsidRPr="00BB3B95">
        <w:rPr>
          <w:bCs/>
          <w:sz w:val="20"/>
          <w:szCs w:val="20"/>
        </w:rPr>
        <w:t xml:space="preserve">Difficultés à connaître le rendement </w:t>
      </w:r>
      <w:r w:rsidR="00B1710B" w:rsidRPr="00BB3B95">
        <w:rPr>
          <w:bCs/>
          <w:sz w:val="20"/>
          <w:szCs w:val="20"/>
        </w:rPr>
        <w:t>exigé</w:t>
      </w:r>
      <w:r w:rsidR="009F4B5A" w:rsidRPr="00BB3B95">
        <w:rPr>
          <w:bCs/>
          <w:sz w:val="20"/>
          <w:szCs w:val="20"/>
        </w:rPr>
        <w:t xml:space="preserve"> par les créanciers</w:t>
      </w:r>
    </w:p>
    <w:p w14:paraId="4FA58CCC" w14:textId="204A8327" w:rsidR="009F4B5A" w:rsidRPr="00BB3B95" w:rsidRDefault="00E361E9" w:rsidP="009F4B5A">
      <w:pPr>
        <w:pStyle w:val="Sansinterligne"/>
        <w:rPr>
          <w:bCs/>
          <w:sz w:val="20"/>
          <w:szCs w:val="20"/>
        </w:rPr>
      </w:pPr>
      <w:r w:rsidRPr="00BB3B95">
        <w:rPr>
          <w:bCs/>
          <w:sz w:val="20"/>
          <w:szCs w:val="20"/>
        </w:rPr>
        <w:t>E)</w:t>
      </w:r>
      <w:r w:rsidR="000C3584" w:rsidRPr="00BB3B95">
        <w:rPr>
          <w:bCs/>
          <w:sz w:val="20"/>
          <w:szCs w:val="20"/>
        </w:rPr>
        <w:t xml:space="preserve"> </w:t>
      </w:r>
      <w:r w:rsidR="009F4B5A" w:rsidRPr="00BB3B95">
        <w:rPr>
          <w:bCs/>
          <w:sz w:val="20"/>
          <w:szCs w:val="20"/>
        </w:rPr>
        <w:t>Difficultés à estimer le taux de croissance à l'infini</w:t>
      </w:r>
    </w:p>
    <w:p w14:paraId="1D174541" w14:textId="77777777" w:rsidR="009F4B5A" w:rsidRPr="00BB3B95" w:rsidRDefault="009F4B5A" w:rsidP="009F4B5A">
      <w:pPr>
        <w:pStyle w:val="Sansinterligne"/>
        <w:rPr>
          <w:bCs/>
          <w:sz w:val="20"/>
          <w:szCs w:val="20"/>
        </w:rPr>
      </w:pPr>
    </w:p>
    <w:p w14:paraId="20C88B9B" w14:textId="3970EC13" w:rsidR="009F4B5A" w:rsidRPr="00BB3B95" w:rsidRDefault="00784930" w:rsidP="009F4B5A">
      <w:pPr>
        <w:pStyle w:val="Sansinterligne"/>
        <w:rPr>
          <w:b/>
          <w:sz w:val="20"/>
          <w:szCs w:val="20"/>
        </w:rPr>
      </w:pPr>
      <w:r w:rsidRPr="00BB3B95">
        <w:rPr>
          <w:b/>
          <w:sz w:val="20"/>
          <w:szCs w:val="20"/>
        </w:rPr>
        <w:lastRenderedPageBreak/>
        <w:t>::</w:t>
      </w:r>
      <w:r w:rsidR="00F25528" w:rsidRPr="00BB3B95">
        <w:rPr>
          <w:b/>
          <w:sz w:val="20"/>
          <w:szCs w:val="20"/>
        </w:rPr>
        <w:t>Q</w:t>
      </w:r>
      <w:r w:rsidR="009F4B5A" w:rsidRPr="00BB3B95">
        <w:rPr>
          <w:b/>
          <w:sz w:val="20"/>
          <w:szCs w:val="20"/>
        </w:rPr>
        <w:t>14</w:t>
      </w:r>
      <w:r w:rsidRPr="00BB3B95">
        <w:rPr>
          <w:b/>
          <w:sz w:val="20"/>
          <w:szCs w:val="20"/>
        </w:rPr>
        <w:t xml:space="preserve">:: </w:t>
      </w:r>
      <w:r w:rsidR="009F4B5A" w:rsidRPr="00BB3B95">
        <w:rPr>
          <w:b/>
          <w:sz w:val="20"/>
          <w:szCs w:val="20"/>
        </w:rPr>
        <w:t>Sélectionner la (les) bonne(s) réponse(s). La méthode des comparables :</w:t>
      </w:r>
    </w:p>
    <w:p w14:paraId="48A08D9A" w14:textId="72912906" w:rsidR="009F4B5A" w:rsidRPr="00BB3B95" w:rsidRDefault="00F25528" w:rsidP="009F4B5A">
      <w:pPr>
        <w:pStyle w:val="Sansinterligne"/>
        <w:rPr>
          <w:bCs/>
          <w:sz w:val="20"/>
          <w:szCs w:val="20"/>
        </w:rPr>
      </w:pPr>
      <w:r w:rsidRPr="00BB3B95">
        <w:rPr>
          <w:bCs/>
          <w:sz w:val="20"/>
          <w:szCs w:val="20"/>
        </w:rPr>
        <w:t>A)</w:t>
      </w:r>
      <w:r w:rsidR="00784930" w:rsidRPr="00BB3B95">
        <w:rPr>
          <w:bCs/>
          <w:sz w:val="20"/>
          <w:szCs w:val="20"/>
        </w:rPr>
        <w:t xml:space="preserve"> </w:t>
      </w:r>
      <w:r w:rsidR="009F4B5A" w:rsidRPr="00BB3B95">
        <w:rPr>
          <w:bCs/>
          <w:sz w:val="20"/>
          <w:szCs w:val="20"/>
        </w:rPr>
        <w:t>Est une méthode analogique visant à établir un benchmark large d'opérations capitalistiques sur ces entreprises du même secteur</w:t>
      </w:r>
    </w:p>
    <w:p w14:paraId="5265340C" w14:textId="333AA091" w:rsidR="009F4B5A" w:rsidRPr="00BB3B95" w:rsidRDefault="00F25528" w:rsidP="009F4B5A">
      <w:pPr>
        <w:pStyle w:val="Sansinterligne"/>
        <w:rPr>
          <w:bCs/>
          <w:sz w:val="20"/>
          <w:szCs w:val="20"/>
        </w:rPr>
      </w:pPr>
      <w:r w:rsidRPr="00BB3B95">
        <w:rPr>
          <w:bCs/>
          <w:sz w:val="20"/>
          <w:szCs w:val="20"/>
        </w:rPr>
        <w:t>B)</w:t>
      </w:r>
      <w:r w:rsidR="00784930" w:rsidRPr="00BB3B95">
        <w:rPr>
          <w:bCs/>
          <w:sz w:val="20"/>
          <w:szCs w:val="20"/>
        </w:rPr>
        <w:t xml:space="preserve"> </w:t>
      </w:r>
      <w:r w:rsidR="009F4B5A" w:rsidRPr="00BB3B95">
        <w:rPr>
          <w:bCs/>
          <w:sz w:val="20"/>
          <w:szCs w:val="20"/>
        </w:rPr>
        <w:t>Est une méthode analogique visant à trouver le meilleur comparable possible pour une activité précise</w:t>
      </w:r>
    </w:p>
    <w:p w14:paraId="0F8A87CE" w14:textId="6282B0DC" w:rsidR="009F4B5A" w:rsidRPr="00BB3B95" w:rsidRDefault="00F25528" w:rsidP="009F4B5A">
      <w:pPr>
        <w:pStyle w:val="Sansinterligne"/>
        <w:rPr>
          <w:bCs/>
          <w:sz w:val="20"/>
          <w:szCs w:val="20"/>
        </w:rPr>
      </w:pPr>
      <w:r w:rsidRPr="00BB3B95">
        <w:rPr>
          <w:bCs/>
          <w:sz w:val="20"/>
          <w:szCs w:val="20"/>
        </w:rPr>
        <w:t>C)</w:t>
      </w:r>
      <w:r w:rsidR="00784930" w:rsidRPr="00BB3B95">
        <w:rPr>
          <w:bCs/>
          <w:sz w:val="20"/>
          <w:szCs w:val="20"/>
        </w:rPr>
        <w:t xml:space="preserve"> </w:t>
      </w:r>
      <w:r w:rsidR="009F4B5A" w:rsidRPr="00BB3B95">
        <w:rPr>
          <w:bCs/>
          <w:sz w:val="20"/>
          <w:szCs w:val="20"/>
        </w:rPr>
        <w:t>Est une méthode analogique visant à valoriser une entreprise selon ses performances à l'horizon 3-5 ans</w:t>
      </w:r>
    </w:p>
    <w:p w14:paraId="50889C56" w14:textId="541EB88C" w:rsidR="009F4B5A" w:rsidRPr="00BB3B95" w:rsidRDefault="00F25528" w:rsidP="009F4B5A">
      <w:pPr>
        <w:pStyle w:val="Sansinterligne"/>
        <w:rPr>
          <w:bCs/>
          <w:sz w:val="20"/>
          <w:szCs w:val="20"/>
        </w:rPr>
      </w:pPr>
      <w:r w:rsidRPr="00BB3B95">
        <w:rPr>
          <w:bCs/>
          <w:sz w:val="20"/>
          <w:szCs w:val="20"/>
        </w:rPr>
        <w:t>D)</w:t>
      </w:r>
      <w:r w:rsidR="00784930" w:rsidRPr="00BB3B95">
        <w:rPr>
          <w:bCs/>
          <w:sz w:val="20"/>
          <w:szCs w:val="20"/>
        </w:rPr>
        <w:t xml:space="preserve"> </w:t>
      </w:r>
      <w:r w:rsidR="009F4B5A" w:rsidRPr="00BB3B95">
        <w:rPr>
          <w:bCs/>
          <w:sz w:val="20"/>
          <w:szCs w:val="20"/>
        </w:rPr>
        <w:t>Est une méthode analogique visant à estimer la valeur future d'une entreprise cible par rapport à la moyenne de son secteur</w:t>
      </w:r>
    </w:p>
    <w:p w14:paraId="23E2796B" w14:textId="77777777" w:rsidR="009F4B5A" w:rsidRPr="00BB3B95" w:rsidRDefault="009F4B5A" w:rsidP="009F4B5A">
      <w:pPr>
        <w:pStyle w:val="Sansinterligne"/>
        <w:rPr>
          <w:bCs/>
          <w:sz w:val="20"/>
          <w:szCs w:val="20"/>
        </w:rPr>
      </w:pPr>
    </w:p>
    <w:p w14:paraId="4258C01C" w14:textId="65962CFB" w:rsidR="009F4B5A" w:rsidRPr="00BB3B95" w:rsidRDefault="00784930" w:rsidP="009F4B5A">
      <w:pPr>
        <w:pStyle w:val="Sansinterligne"/>
        <w:rPr>
          <w:b/>
          <w:sz w:val="20"/>
          <w:szCs w:val="20"/>
        </w:rPr>
      </w:pPr>
      <w:r w:rsidRPr="00BB3B95">
        <w:rPr>
          <w:b/>
          <w:sz w:val="20"/>
          <w:szCs w:val="20"/>
        </w:rPr>
        <w:t>::</w:t>
      </w:r>
      <w:r w:rsidR="00E361E9" w:rsidRPr="00BB3B95">
        <w:rPr>
          <w:b/>
          <w:sz w:val="20"/>
          <w:szCs w:val="20"/>
        </w:rPr>
        <w:t>Q</w:t>
      </w:r>
      <w:r w:rsidR="009F4B5A" w:rsidRPr="00BB3B95">
        <w:rPr>
          <w:b/>
          <w:sz w:val="20"/>
          <w:szCs w:val="20"/>
        </w:rPr>
        <w:t>15</w:t>
      </w:r>
      <w:r w:rsidRPr="00BB3B95">
        <w:rPr>
          <w:b/>
          <w:sz w:val="20"/>
          <w:szCs w:val="20"/>
        </w:rPr>
        <w:t xml:space="preserve">:: </w:t>
      </w:r>
      <w:r w:rsidR="009F4B5A" w:rsidRPr="00BB3B95">
        <w:rPr>
          <w:b/>
          <w:sz w:val="20"/>
          <w:szCs w:val="20"/>
        </w:rPr>
        <w:t>Sélectionner la (les) mauvaise(s) réponse(s). Dans la méthode des comparables, les critères de comparaison peuvent généralement porter sur :</w:t>
      </w:r>
    </w:p>
    <w:p w14:paraId="61CEBB86" w14:textId="2E4F0CCE" w:rsidR="009F4B5A" w:rsidRPr="00BB3B95" w:rsidRDefault="00E361E9" w:rsidP="009F4B5A">
      <w:pPr>
        <w:pStyle w:val="Sansinterligne"/>
        <w:rPr>
          <w:bCs/>
          <w:sz w:val="20"/>
          <w:szCs w:val="20"/>
        </w:rPr>
      </w:pPr>
      <w:r w:rsidRPr="00BB3B95">
        <w:rPr>
          <w:bCs/>
          <w:sz w:val="20"/>
          <w:szCs w:val="20"/>
        </w:rPr>
        <w:t>A)</w:t>
      </w:r>
      <w:r w:rsidR="00784930" w:rsidRPr="00BB3B95">
        <w:rPr>
          <w:bCs/>
          <w:sz w:val="20"/>
          <w:szCs w:val="20"/>
        </w:rPr>
        <w:t xml:space="preserve"> </w:t>
      </w:r>
      <w:r w:rsidR="009F4B5A" w:rsidRPr="00BB3B95">
        <w:rPr>
          <w:bCs/>
          <w:sz w:val="20"/>
          <w:szCs w:val="20"/>
        </w:rPr>
        <w:t>La nature de l'activité</w:t>
      </w:r>
    </w:p>
    <w:p w14:paraId="52FCFD36" w14:textId="4517E375" w:rsidR="009F4B5A" w:rsidRPr="00BB3B95" w:rsidRDefault="00E361E9" w:rsidP="009F4B5A">
      <w:pPr>
        <w:pStyle w:val="Sansinterligne"/>
        <w:rPr>
          <w:bCs/>
          <w:sz w:val="20"/>
          <w:szCs w:val="20"/>
        </w:rPr>
      </w:pPr>
      <w:r w:rsidRPr="00BB3B95">
        <w:rPr>
          <w:bCs/>
          <w:sz w:val="20"/>
          <w:szCs w:val="20"/>
        </w:rPr>
        <w:t>B)</w:t>
      </w:r>
      <w:r w:rsidR="00784930" w:rsidRPr="00BB3B95">
        <w:rPr>
          <w:bCs/>
          <w:sz w:val="20"/>
          <w:szCs w:val="20"/>
        </w:rPr>
        <w:t xml:space="preserve"> </w:t>
      </w:r>
      <w:r w:rsidR="009F4B5A" w:rsidRPr="00BB3B95">
        <w:rPr>
          <w:bCs/>
          <w:sz w:val="20"/>
          <w:szCs w:val="20"/>
        </w:rPr>
        <w:t>Le pays / les zones géographiques où l'activité est exercée</w:t>
      </w:r>
    </w:p>
    <w:p w14:paraId="4E8AF248" w14:textId="081EF6AA" w:rsidR="009F4B5A" w:rsidRPr="00BB3B95" w:rsidRDefault="00E361E9" w:rsidP="009F4B5A">
      <w:pPr>
        <w:pStyle w:val="Sansinterligne"/>
        <w:rPr>
          <w:bCs/>
          <w:sz w:val="20"/>
          <w:szCs w:val="20"/>
        </w:rPr>
      </w:pPr>
      <w:r w:rsidRPr="00BB3B95">
        <w:rPr>
          <w:bCs/>
          <w:sz w:val="20"/>
          <w:szCs w:val="20"/>
        </w:rPr>
        <w:t>C)</w:t>
      </w:r>
      <w:r w:rsidR="00784930" w:rsidRPr="00BB3B95">
        <w:rPr>
          <w:bCs/>
          <w:sz w:val="20"/>
          <w:szCs w:val="20"/>
        </w:rPr>
        <w:t xml:space="preserve"> </w:t>
      </w:r>
      <w:r w:rsidR="009F4B5A" w:rsidRPr="00BB3B95">
        <w:rPr>
          <w:bCs/>
          <w:sz w:val="20"/>
          <w:szCs w:val="20"/>
        </w:rPr>
        <w:t>La taille des entreprises</w:t>
      </w:r>
    </w:p>
    <w:p w14:paraId="437DA30D" w14:textId="196B6076" w:rsidR="009F4B5A" w:rsidRPr="00BB3B95" w:rsidRDefault="00E361E9" w:rsidP="009F4B5A">
      <w:pPr>
        <w:pStyle w:val="Sansinterligne"/>
        <w:rPr>
          <w:bCs/>
          <w:sz w:val="20"/>
          <w:szCs w:val="20"/>
        </w:rPr>
      </w:pPr>
      <w:r w:rsidRPr="00BB3B95">
        <w:rPr>
          <w:bCs/>
          <w:sz w:val="20"/>
          <w:szCs w:val="20"/>
        </w:rPr>
        <w:t>D)</w:t>
      </w:r>
      <w:r w:rsidR="00784930" w:rsidRPr="00BB3B95">
        <w:rPr>
          <w:bCs/>
          <w:sz w:val="20"/>
          <w:szCs w:val="20"/>
        </w:rPr>
        <w:t xml:space="preserve"> </w:t>
      </w:r>
      <w:r w:rsidR="009F4B5A" w:rsidRPr="00BB3B95">
        <w:rPr>
          <w:bCs/>
          <w:sz w:val="20"/>
          <w:szCs w:val="20"/>
        </w:rPr>
        <w:t>La structure de management / gouvernance</w:t>
      </w:r>
    </w:p>
    <w:p w14:paraId="45E4FCF8" w14:textId="752A2C2B" w:rsidR="009F4B5A" w:rsidRPr="00BB3B95" w:rsidRDefault="00E361E9" w:rsidP="009F4B5A">
      <w:pPr>
        <w:pStyle w:val="Sansinterligne"/>
        <w:rPr>
          <w:bCs/>
          <w:sz w:val="20"/>
          <w:szCs w:val="20"/>
        </w:rPr>
      </w:pPr>
      <w:r w:rsidRPr="00BB3B95">
        <w:rPr>
          <w:bCs/>
          <w:sz w:val="20"/>
          <w:szCs w:val="20"/>
        </w:rPr>
        <w:t>E)</w:t>
      </w:r>
      <w:r w:rsidR="00784930" w:rsidRPr="00BB3B95">
        <w:rPr>
          <w:bCs/>
          <w:sz w:val="20"/>
          <w:szCs w:val="20"/>
        </w:rPr>
        <w:t xml:space="preserve"> </w:t>
      </w:r>
      <w:r w:rsidR="009F4B5A" w:rsidRPr="00BB3B95">
        <w:rPr>
          <w:bCs/>
          <w:sz w:val="20"/>
          <w:szCs w:val="20"/>
        </w:rPr>
        <w:t>La date de l'opération capitalistique concernée</w:t>
      </w:r>
    </w:p>
    <w:p w14:paraId="7CC9885D" w14:textId="77777777" w:rsidR="009F4B5A" w:rsidRPr="00BB3B95" w:rsidRDefault="009F4B5A" w:rsidP="009F4B5A">
      <w:pPr>
        <w:pStyle w:val="Sansinterligne"/>
        <w:rPr>
          <w:bCs/>
          <w:sz w:val="20"/>
          <w:szCs w:val="20"/>
        </w:rPr>
      </w:pPr>
    </w:p>
    <w:p w14:paraId="5A81428F" w14:textId="54F3BC50" w:rsidR="009F4B5A" w:rsidRPr="00BB3B95" w:rsidRDefault="00784930" w:rsidP="009F4B5A">
      <w:pPr>
        <w:pStyle w:val="Sansinterligne"/>
        <w:rPr>
          <w:b/>
          <w:sz w:val="20"/>
          <w:szCs w:val="20"/>
        </w:rPr>
      </w:pPr>
      <w:r w:rsidRPr="00BB3B95">
        <w:rPr>
          <w:b/>
          <w:sz w:val="20"/>
          <w:szCs w:val="20"/>
        </w:rPr>
        <w:t>::</w:t>
      </w:r>
      <w:r w:rsidR="00273DA8" w:rsidRPr="00BB3B95">
        <w:rPr>
          <w:b/>
          <w:sz w:val="20"/>
          <w:szCs w:val="20"/>
        </w:rPr>
        <w:t>Q</w:t>
      </w:r>
      <w:r w:rsidR="009F4B5A" w:rsidRPr="00BB3B95">
        <w:rPr>
          <w:b/>
          <w:sz w:val="20"/>
          <w:szCs w:val="20"/>
        </w:rPr>
        <w:t>16</w:t>
      </w:r>
      <w:r w:rsidRPr="00BB3B95">
        <w:rPr>
          <w:b/>
          <w:sz w:val="20"/>
          <w:szCs w:val="20"/>
        </w:rPr>
        <w:t xml:space="preserve">:: </w:t>
      </w:r>
      <w:r w:rsidR="009F4B5A" w:rsidRPr="00BB3B95">
        <w:rPr>
          <w:b/>
          <w:sz w:val="20"/>
          <w:szCs w:val="20"/>
        </w:rPr>
        <w:t>Sélectionner la (les) bonne(s) réponse(s). La méthode des comparables est applicable :</w:t>
      </w:r>
    </w:p>
    <w:p w14:paraId="2BE33BA5" w14:textId="6B67C18B" w:rsidR="009F4B5A" w:rsidRPr="00BB3B95" w:rsidRDefault="00273DA8" w:rsidP="009F4B5A">
      <w:pPr>
        <w:pStyle w:val="Sansinterligne"/>
        <w:rPr>
          <w:bCs/>
          <w:sz w:val="20"/>
          <w:szCs w:val="20"/>
        </w:rPr>
      </w:pPr>
      <w:r w:rsidRPr="00BB3B95">
        <w:rPr>
          <w:bCs/>
          <w:sz w:val="20"/>
          <w:szCs w:val="20"/>
        </w:rPr>
        <w:t>A)</w:t>
      </w:r>
      <w:r w:rsidR="00784930" w:rsidRPr="00BB3B95">
        <w:rPr>
          <w:bCs/>
          <w:sz w:val="20"/>
          <w:szCs w:val="20"/>
        </w:rPr>
        <w:t xml:space="preserve"> </w:t>
      </w:r>
      <w:r w:rsidR="009F4B5A" w:rsidRPr="00BB3B95">
        <w:rPr>
          <w:bCs/>
          <w:sz w:val="20"/>
          <w:szCs w:val="20"/>
        </w:rPr>
        <w:t>Uniquement aux entreprises ne pouvant pas établir un business plan à moyen terme</w:t>
      </w:r>
    </w:p>
    <w:p w14:paraId="4773FEA9" w14:textId="2C7CBFB9" w:rsidR="009F4B5A" w:rsidRPr="00BB3B95" w:rsidRDefault="00273DA8" w:rsidP="009F4B5A">
      <w:pPr>
        <w:pStyle w:val="Sansinterligne"/>
        <w:rPr>
          <w:bCs/>
          <w:sz w:val="20"/>
          <w:szCs w:val="20"/>
        </w:rPr>
      </w:pPr>
      <w:r w:rsidRPr="00BB3B95">
        <w:rPr>
          <w:bCs/>
          <w:sz w:val="20"/>
          <w:szCs w:val="20"/>
        </w:rPr>
        <w:t>B)</w:t>
      </w:r>
      <w:r w:rsidR="00784930" w:rsidRPr="00BB3B95">
        <w:rPr>
          <w:bCs/>
          <w:sz w:val="20"/>
          <w:szCs w:val="20"/>
        </w:rPr>
        <w:t xml:space="preserve"> </w:t>
      </w:r>
      <w:r w:rsidR="009F4B5A" w:rsidRPr="00BB3B95">
        <w:rPr>
          <w:bCs/>
          <w:sz w:val="20"/>
          <w:szCs w:val="20"/>
        </w:rPr>
        <w:t>A toutes les entreprises</w:t>
      </w:r>
    </w:p>
    <w:p w14:paraId="47FD6B71" w14:textId="19638371" w:rsidR="009F4B5A" w:rsidRPr="00BB3B95" w:rsidRDefault="00273DA8" w:rsidP="009F4B5A">
      <w:pPr>
        <w:pStyle w:val="Sansinterligne"/>
        <w:rPr>
          <w:bCs/>
          <w:sz w:val="20"/>
          <w:szCs w:val="20"/>
        </w:rPr>
      </w:pPr>
      <w:r w:rsidRPr="00BB3B95">
        <w:rPr>
          <w:bCs/>
          <w:sz w:val="20"/>
          <w:szCs w:val="20"/>
        </w:rPr>
        <w:t>C)</w:t>
      </w:r>
      <w:r w:rsidR="00784930" w:rsidRPr="00BB3B95">
        <w:rPr>
          <w:bCs/>
          <w:sz w:val="20"/>
          <w:szCs w:val="20"/>
        </w:rPr>
        <w:t xml:space="preserve"> </w:t>
      </w:r>
      <w:r w:rsidR="009F4B5A" w:rsidRPr="00BB3B95">
        <w:rPr>
          <w:bCs/>
          <w:sz w:val="20"/>
          <w:szCs w:val="20"/>
        </w:rPr>
        <w:t>Uniquement aux entreprises générant des profits</w:t>
      </w:r>
    </w:p>
    <w:p w14:paraId="600FA3EB" w14:textId="7EE075E7" w:rsidR="009F4B5A" w:rsidRPr="00BB3B95" w:rsidRDefault="00273DA8" w:rsidP="009F4B5A">
      <w:pPr>
        <w:pStyle w:val="Sansinterligne"/>
        <w:rPr>
          <w:bCs/>
          <w:sz w:val="20"/>
          <w:szCs w:val="20"/>
        </w:rPr>
      </w:pPr>
      <w:r w:rsidRPr="00BB3B95">
        <w:rPr>
          <w:bCs/>
          <w:sz w:val="20"/>
          <w:szCs w:val="20"/>
        </w:rPr>
        <w:t>D)</w:t>
      </w:r>
      <w:r w:rsidR="00784930" w:rsidRPr="00BB3B95">
        <w:rPr>
          <w:bCs/>
          <w:sz w:val="20"/>
          <w:szCs w:val="20"/>
        </w:rPr>
        <w:t xml:space="preserve"> </w:t>
      </w:r>
      <w:r w:rsidR="009F4B5A" w:rsidRPr="00BB3B95">
        <w:rPr>
          <w:bCs/>
          <w:sz w:val="20"/>
          <w:szCs w:val="20"/>
        </w:rPr>
        <w:t>A la fois aux entreprises cotées et non cotées</w:t>
      </w:r>
    </w:p>
    <w:p w14:paraId="53104E5A" w14:textId="6060D664" w:rsidR="009F4B5A" w:rsidRPr="00BB3B95" w:rsidRDefault="00273DA8" w:rsidP="009F4B5A">
      <w:pPr>
        <w:pStyle w:val="Sansinterligne"/>
        <w:rPr>
          <w:bCs/>
          <w:sz w:val="20"/>
          <w:szCs w:val="20"/>
        </w:rPr>
      </w:pPr>
      <w:r w:rsidRPr="00BB3B95">
        <w:rPr>
          <w:bCs/>
          <w:sz w:val="20"/>
          <w:szCs w:val="20"/>
        </w:rPr>
        <w:t>E)</w:t>
      </w:r>
      <w:r w:rsidR="00784930" w:rsidRPr="00BB3B95">
        <w:rPr>
          <w:bCs/>
          <w:sz w:val="20"/>
          <w:szCs w:val="20"/>
        </w:rPr>
        <w:t xml:space="preserve"> </w:t>
      </w:r>
      <w:r w:rsidR="009F4B5A" w:rsidRPr="00BB3B95">
        <w:rPr>
          <w:bCs/>
          <w:sz w:val="20"/>
          <w:szCs w:val="20"/>
        </w:rPr>
        <w:t>Toutes les réponses ci-dessus sont correctes</w:t>
      </w:r>
    </w:p>
    <w:p w14:paraId="339AC6AF" w14:textId="77777777" w:rsidR="009F4B5A" w:rsidRPr="00BB3B95" w:rsidRDefault="009F4B5A" w:rsidP="009F4B5A">
      <w:pPr>
        <w:pStyle w:val="Sansinterligne"/>
        <w:rPr>
          <w:bCs/>
          <w:sz w:val="20"/>
          <w:szCs w:val="20"/>
        </w:rPr>
      </w:pPr>
    </w:p>
    <w:p w14:paraId="53C5084E" w14:textId="3047677D" w:rsidR="009F4B5A" w:rsidRPr="00BB3B95" w:rsidRDefault="00405A59" w:rsidP="009F4B5A">
      <w:pPr>
        <w:pStyle w:val="Sansinterligne"/>
        <w:rPr>
          <w:b/>
          <w:sz w:val="20"/>
          <w:szCs w:val="20"/>
        </w:rPr>
      </w:pPr>
      <w:r w:rsidRPr="00BB3B95">
        <w:rPr>
          <w:b/>
          <w:sz w:val="20"/>
          <w:szCs w:val="20"/>
        </w:rPr>
        <w:t>::</w:t>
      </w:r>
      <w:r w:rsidR="004C3611" w:rsidRPr="00BB3B95">
        <w:rPr>
          <w:b/>
          <w:sz w:val="20"/>
          <w:szCs w:val="20"/>
        </w:rPr>
        <w:t>Q</w:t>
      </w:r>
      <w:r w:rsidR="009F4B5A" w:rsidRPr="00BB3B95">
        <w:rPr>
          <w:b/>
          <w:sz w:val="20"/>
          <w:szCs w:val="20"/>
        </w:rPr>
        <w:t>17</w:t>
      </w:r>
      <w:r w:rsidRPr="00BB3B95">
        <w:rPr>
          <w:b/>
          <w:sz w:val="20"/>
          <w:szCs w:val="20"/>
        </w:rPr>
        <w:t xml:space="preserve">:: </w:t>
      </w:r>
      <w:r w:rsidR="009F4B5A" w:rsidRPr="00BB3B95">
        <w:rPr>
          <w:b/>
          <w:sz w:val="20"/>
          <w:szCs w:val="20"/>
        </w:rPr>
        <w:t>Sélectionner la (les) mauvaises réponse(s). Les comparables boursiers :</w:t>
      </w:r>
    </w:p>
    <w:p w14:paraId="48DC8548" w14:textId="03AE0447" w:rsidR="009F4B5A" w:rsidRPr="00BB3B95" w:rsidRDefault="00EA60FA" w:rsidP="009F4B5A">
      <w:pPr>
        <w:pStyle w:val="Sansinterligne"/>
        <w:rPr>
          <w:bCs/>
          <w:sz w:val="20"/>
          <w:szCs w:val="20"/>
        </w:rPr>
      </w:pPr>
      <w:r w:rsidRPr="00BB3B95">
        <w:rPr>
          <w:bCs/>
          <w:sz w:val="20"/>
          <w:szCs w:val="20"/>
        </w:rPr>
        <w:t>A)</w:t>
      </w:r>
      <w:r w:rsidR="00405A59" w:rsidRPr="00BB3B95">
        <w:rPr>
          <w:bCs/>
          <w:sz w:val="20"/>
          <w:szCs w:val="20"/>
        </w:rPr>
        <w:t xml:space="preserve"> </w:t>
      </w:r>
      <w:r w:rsidR="009F4B5A" w:rsidRPr="00BB3B95">
        <w:rPr>
          <w:bCs/>
          <w:sz w:val="20"/>
          <w:szCs w:val="20"/>
        </w:rPr>
        <w:t>Sont le résultat d'une cotation en continu</w:t>
      </w:r>
    </w:p>
    <w:p w14:paraId="4EF1F90A" w14:textId="72885A93" w:rsidR="009F4B5A" w:rsidRPr="00BB3B95" w:rsidRDefault="00EA60FA" w:rsidP="009F4B5A">
      <w:pPr>
        <w:pStyle w:val="Sansinterligne"/>
        <w:rPr>
          <w:bCs/>
          <w:sz w:val="20"/>
          <w:szCs w:val="20"/>
        </w:rPr>
      </w:pPr>
      <w:r w:rsidRPr="00BB3B95">
        <w:rPr>
          <w:bCs/>
          <w:sz w:val="20"/>
          <w:szCs w:val="20"/>
        </w:rPr>
        <w:t>B)</w:t>
      </w:r>
      <w:r w:rsidR="00405A59" w:rsidRPr="00BB3B95">
        <w:rPr>
          <w:bCs/>
          <w:sz w:val="20"/>
          <w:szCs w:val="20"/>
        </w:rPr>
        <w:t xml:space="preserve"> </w:t>
      </w:r>
      <w:r w:rsidR="009F4B5A" w:rsidRPr="00BB3B95">
        <w:rPr>
          <w:bCs/>
          <w:sz w:val="20"/>
          <w:szCs w:val="20"/>
        </w:rPr>
        <w:t>Représentent le consensus des investisseurs et des analystes</w:t>
      </w:r>
    </w:p>
    <w:p w14:paraId="33EBE553" w14:textId="167F72FD" w:rsidR="009F4B5A" w:rsidRPr="00BB3B95" w:rsidRDefault="00EA60FA" w:rsidP="009F4B5A">
      <w:pPr>
        <w:pStyle w:val="Sansinterligne"/>
        <w:rPr>
          <w:bCs/>
          <w:sz w:val="20"/>
          <w:szCs w:val="20"/>
        </w:rPr>
      </w:pPr>
      <w:r w:rsidRPr="00BB3B95">
        <w:rPr>
          <w:bCs/>
          <w:sz w:val="20"/>
          <w:szCs w:val="20"/>
        </w:rPr>
        <w:t>C)</w:t>
      </w:r>
      <w:r w:rsidR="00405A59" w:rsidRPr="00BB3B95">
        <w:rPr>
          <w:bCs/>
          <w:sz w:val="20"/>
          <w:szCs w:val="20"/>
        </w:rPr>
        <w:t xml:space="preserve"> </w:t>
      </w:r>
      <w:r w:rsidR="009F4B5A" w:rsidRPr="00BB3B95">
        <w:rPr>
          <w:bCs/>
          <w:sz w:val="20"/>
          <w:szCs w:val="20"/>
        </w:rPr>
        <w:t>Donnent la valeur d'une entreprise pour une participation de contrôle</w:t>
      </w:r>
    </w:p>
    <w:p w14:paraId="7BC9822E" w14:textId="32B65A78" w:rsidR="009F4B5A" w:rsidRPr="00BB3B95" w:rsidRDefault="00EA60FA" w:rsidP="009F4B5A">
      <w:pPr>
        <w:pStyle w:val="Sansinterligne"/>
        <w:rPr>
          <w:bCs/>
          <w:sz w:val="20"/>
          <w:szCs w:val="20"/>
        </w:rPr>
      </w:pPr>
      <w:r w:rsidRPr="00BB3B95">
        <w:rPr>
          <w:bCs/>
          <w:sz w:val="20"/>
          <w:szCs w:val="20"/>
        </w:rPr>
        <w:t>D)</w:t>
      </w:r>
      <w:r w:rsidR="00405A59" w:rsidRPr="00BB3B95">
        <w:rPr>
          <w:bCs/>
          <w:sz w:val="20"/>
          <w:szCs w:val="20"/>
        </w:rPr>
        <w:t xml:space="preserve"> </w:t>
      </w:r>
      <w:r w:rsidR="009F4B5A" w:rsidRPr="00BB3B95">
        <w:rPr>
          <w:bCs/>
          <w:sz w:val="20"/>
          <w:szCs w:val="20"/>
        </w:rPr>
        <w:t>Bénéficient de publications d'informations financières régulières</w:t>
      </w:r>
    </w:p>
    <w:p w14:paraId="7C942787" w14:textId="307F8246" w:rsidR="009F4B5A" w:rsidRPr="00BB3B95" w:rsidRDefault="00EA60FA" w:rsidP="009F4B5A">
      <w:pPr>
        <w:pStyle w:val="Sansinterligne"/>
        <w:rPr>
          <w:bCs/>
          <w:sz w:val="20"/>
          <w:szCs w:val="20"/>
        </w:rPr>
      </w:pPr>
      <w:r w:rsidRPr="00BB3B95">
        <w:rPr>
          <w:bCs/>
          <w:sz w:val="20"/>
          <w:szCs w:val="20"/>
        </w:rPr>
        <w:t>E)</w:t>
      </w:r>
      <w:r w:rsidR="00405A59" w:rsidRPr="00BB3B95">
        <w:rPr>
          <w:bCs/>
          <w:sz w:val="20"/>
          <w:szCs w:val="20"/>
        </w:rPr>
        <w:t xml:space="preserve"> </w:t>
      </w:r>
      <w:r w:rsidR="009F4B5A" w:rsidRPr="00BB3B95">
        <w:rPr>
          <w:bCs/>
          <w:sz w:val="20"/>
          <w:szCs w:val="20"/>
        </w:rPr>
        <w:t>Ne présentent pas de corrélation au sein d'un même secteur</w:t>
      </w:r>
    </w:p>
    <w:p w14:paraId="5ABD59F5" w14:textId="77777777" w:rsidR="009F4B5A" w:rsidRPr="00BB3B95" w:rsidRDefault="009F4B5A" w:rsidP="009F4B5A">
      <w:pPr>
        <w:pStyle w:val="Sansinterligne"/>
        <w:rPr>
          <w:bCs/>
          <w:sz w:val="20"/>
          <w:szCs w:val="20"/>
        </w:rPr>
      </w:pPr>
    </w:p>
    <w:p w14:paraId="2D30E5D8" w14:textId="06C69812" w:rsidR="009F4B5A" w:rsidRPr="00BB3B95" w:rsidRDefault="0041217B" w:rsidP="009F4B5A">
      <w:pPr>
        <w:pStyle w:val="Sansinterligne"/>
        <w:rPr>
          <w:b/>
          <w:sz w:val="20"/>
          <w:szCs w:val="20"/>
        </w:rPr>
      </w:pPr>
      <w:r w:rsidRPr="00BB3B95">
        <w:rPr>
          <w:b/>
          <w:sz w:val="20"/>
          <w:szCs w:val="20"/>
        </w:rPr>
        <w:t>::</w:t>
      </w:r>
      <w:r w:rsidR="00A64311" w:rsidRPr="00BB3B95">
        <w:rPr>
          <w:b/>
          <w:sz w:val="20"/>
          <w:szCs w:val="20"/>
        </w:rPr>
        <w:t>Q</w:t>
      </w:r>
      <w:r w:rsidR="009F4B5A" w:rsidRPr="00BB3B95">
        <w:rPr>
          <w:b/>
          <w:sz w:val="20"/>
          <w:szCs w:val="20"/>
        </w:rPr>
        <w:t>18</w:t>
      </w:r>
      <w:r w:rsidRPr="00BB3B95">
        <w:rPr>
          <w:b/>
          <w:sz w:val="20"/>
          <w:szCs w:val="20"/>
        </w:rPr>
        <w:t xml:space="preserve">:: </w:t>
      </w:r>
      <w:r w:rsidR="009F4B5A" w:rsidRPr="00BB3B95">
        <w:rPr>
          <w:b/>
          <w:sz w:val="20"/>
          <w:szCs w:val="20"/>
        </w:rPr>
        <w:t>Sélectionner la (les) bonnes réponse(s). Les comparables transactionnels :</w:t>
      </w:r>
    </w:p>
    <w:p w14:paraId="47EE6124" w14:textId="312AE6FF" w:rsidR="009F4B5A" w:rsidRPr="00BB3B95" w:rsidRDefault="00A64311" w:rsidP="009F4B5A">
      <w:pPr>
        <w:pStyle w:val="Sansinterligne"/>
        <w:rPr>
          <w:bCs/>
          <w:sz w:val="20"/>
          <w:szCs w:val="20"/>
        </w:rPr>
      </w:pPr>
      <w:r w:rsidRPr="00BB3B95">
        <w:rPr>
          <w:bCs/>
          <w:sz w:val="20"/>
          <w:szCs w:val="20"/>
        </w:rPr>
        <w:t>A)</w:t>
      </w:r>
      <w:r w:rsidR="0041217B" w:rsidRPr="00BB3B95">
        <w:rPr>
          <w:bCs/>
          <w:sz w:val="20"/>
          <w:szCs w:val="20"/>
        </w:rPr>
        <w:t xml:space="preserve"> </w:t>
      </w:r>
      <w:r w:rsidR="009F4B5A" w:rsidRPr="00BB3B95">
        <w:rPr>
          <w:bCs/>
          <w:sz w:val="20"/>
          <w:szCs w:val="20"/>
        </w:rPr>
        <w:t>Représentent la valeur pour une participation minoritaire</w:t>
      </w:r>
    </w:p>
    <w:p w14:paraId="1F117B78" w14:textId="526B6086" w:rsidR="009F4B5A" w:rsidRPr="00BB3B95" w:rsidRDefault="00A64311" w:rsidP="009F4B5A">
      <w:pPr>
        <w:pStyle w:val="Sansinterligne"/>
        <w:rPr>
          <w:bCs/>
          <w:sz w:val="20"/>
          <w:szCs w:val="20"/>
        </w:rPr>
      </w:pPr>
      <w:r w:rsidRPr="00BB3B95">
        <w:rPr>
          <w:bCs/>
          <w:sz w:val="20"/>
          <w:szCs w:val="20"/>
        </w:rPr>
        <w:t>B)</w:t>
      </w:r>
      <w:r w:rsidR="0041217B" w:rsidRPr="00BB3B95">
        <w:rPr>
          <w:bCs/>
          <w:sz w:val="20"/>
          <w:szCs w:val="20"/>
        </w:rPr>
        <w:t xml:space="preserve"> </w:t>
      </w:r>
      <w:r w:rsidR="009F4B5A" w:rsidRPr="00BB3B95">
        <w:rPr>
          <w:bCs/>
          <w:sz w:val="20"/>
          <w:szCs w:val="20"/>
        </w:rPr>
        <w:t>Font état d'une valorisation à un moment donné</w:t>
      </w:r>
    </w:p>
    <w:p w14:paraId="7CBA78D1" w14:textId="09F8F488" w:rsidR="009F4B5A" w:rsidRPr="00BB3B95" w:rsidRDefault="00A64311" w:rsidP="009F4B5A">
      <w:pPr>
        <w:pStyle w:val="Sansinterligne"/>
        <w:rPr>
          <w:bCs/>
          <w:sz w:val="20"/>
          <w:szCs w:val="20"/>
        </w:rPr>
      </w:pPr>
      <w:r w:rsidRPr="00BB3B95">
        <w:rPr>
          <w:bCs/>
          <w:sz w:val="20"/>
          <w:szCs w:val="20"/>
        </w:rPr>
        <w:t>C)</w:t>
      </w:r>
      <w:r w:rsidR="0041217B" w:rsidRPr="00BB3B95">
        <w:rPr>
          <w:bCs/>
          <w:sz w:val="20"/>
          <w:szCs w:val="20"/>
        </w:rPr>
        <w:t xml:space="preserve"> </w:t>
      </w:r>
      <w:r w:rsidR="009F4B5A" w:rsidRPr="00BB3B95">
        <w:rPr>
          <w:bCs/>
          <w:sz w:val="20"/>
          <w:szCs w:val="20"/>
        </w:rPr>
        <w:t>Ne sont pas réservés aux seules entreprises non cotées</w:t>
      </w:r>
    </w:p>
    <w:p w14:paraId="18B9DC0B" w14:textId="7BA19E42" w:rsidR="009F4B5A" w:rsidRPr="00BB3B95" w:rsidRDefault="00A64311" w:rsidP="009F4B5A">
      <w:pPr>
        <w:pStyle w:val="Sansinterligne"/>
        <w:rPr>
          <w:bCs/>
          <w:sz w:val="20"/>
          <w:szCs w:val="20"/>
        </w:rPr>
      </w:pPr>
      <w:r w:rsidRPr="00BB3B95">
        <w:rPr>
          <w:bCs/>
          <w:sz w:val="20"/>
          <w:szCs w:val="20"/>
        </w:rPr>
        <w:t>D)</w:t>
      </w:r>
      <w:r w:rsidR="0041217B" w:rsidRPr="00BB3B95">
        <w:rPr>
          <w:bCs/>
          <w:sz w:val="20"/>
          <w:szCs w:val="20"/>
        </w:rPr>
        <w:t xml:space="preserve"> </w:t>
      </w:r>
      <w:r w:rsidR="009F4B5A" w:rsidRPr="00BB3B95">
        <w:rPr>
          <w:bCs/>
          <w:sz w:val="20"/>
          <w:szCs w:val="20"/>
        </w:rPr>
        <w:t>N'intègrent pas de prime de contrôle</w:t>
      </w:r>
    </w:p>
    <w:p w14:paraId="2D3B5E0D" w14:textId="623E21A0" w:rsidR="009F4B5A" w:rsidRPr="00BB3B95" w:rsidRDefault="00A64311" w:rsidP="009F4B5A">
      <w:pPr>
        <w:pStyle w:val="Sansinterligne"/>
        <w:rPr>
          <w:bCs/>
          <w:sz w:val="20"/>
          <w:szCs w:val="20"/>
        </w:rPr>
      </w:pPr>
      <w:r w:rsidRPr="00BB3B95">
        <w:rPr>
          <w:bCs/>
          <w:sz w:val="20"/>
          <w:szCs w:val="20"/>
        </w:rPr>
        <w:t>E)</w:t>
      </w:r>
      <w:r w:rsidR="0041217B" w:rsidRPr="00BB3B95">
        <w:rPr>
          <w:bCs/>
          <w:sz w:val="20"/>
          <w:szCs w:val="20"/>
        </w:rPr>
        <w:t xml:space="preserve"> </w:t>
      </w:r>
      <w:r w:rsidR="009F4B5A" w:rsidRPr="00BB3B95">
        <w:rPr>
          <w:bCs/>
          <w:sz w:val="20"/>
          <w:szCs w:val="20"/>
        </w:rPr>
        <w:t>Peuvent présenter un biais en termes d'informations disponibles sur l'opération</w:t>
      </w:r>
    </w:p>
    <w:p w14:paraId="5993DA35" w14:textId="77777777" w:rsidR="009F4B5A" w:rsidRPr="00BB3B95" w:rsidRDefault="009F4B5A" w:rsidP="009F4B5A">
      <w:pPr>
        <w:pStyle w:val="Sansinterligne"/>
        <w:rPr>
          <w:bCs/>
          <w:sz w:val="20"/>
          <w:szCs w:val="20"/>
        </w:rPr>
      </w:pPr>
    </w:p>
    <w:p w14:paraId="18271A05" w14:textId="377C2CB9" w:rsidR="009F4B5A" w:rsidRPr="00BB3B95" w:rsidRDefault="0041217B" w:rsidP="009F4B5A">
      <w:pPr>
        <w:pStyle w:val="Sansinterligne"/>
        <w:rPr>
          <w:b/>
          <w:sz w:val="20"/>
          <w:szCs w:val="20"/>
        </w:rPr>
      </w:pPr>
      <w:r w:rsidRPr="00BB3B95">
        <w:rPr>
          <w:b/>
          <w:sz w:val="20"/>
          <w:szCs w:val="20"/>
        </w:rPr>
        <w:t>::</w:t>
      </w:r>
      <w:r w:rsidR="00B3657E" w:rsidRPr="00BB3B95">
        <w:rPr>
          <w:b/>
          <w:sz w:val="20"/>
          <w:szCs w:val="20"/>
        </w:rPr>
        <w:t>Q</w:t>
      </w:r>
      <w:r w:rsidR="009F4B5A" w:rsidRPr="00BB3B95">
        <w:rPr>
          <w:b/>
          <w:sz w:val="20"/>
          <w:szCs w:val="20"/>
        </w:rPr>
        <w:t>19</w:t>
      </w:r>
      <w:r w:rsidRPr="00BB3B95">
        <w:rPr>
          <w:b/>
          <w:sz w:val="20"/>
          <w:szCs w:val="20"/>
        </w:rPr>
        <w:t xml:space="preserve">:: </w:t>
      </w:r>
      <w:r w:rsidR="009F4B5A" w:rsidRPr="00BB3B95">
        <w:rPr>
          <w:b/>
          <w:sz w:val="20"/>
          <w:szCs w:val="20"/>
        </w:rPr>
        <w:t>Sélectionner la (les) bonne(s) réponse(s). Lesquels parmi les ratios ci-après sont cohérents ?</w:t>
      </w:r>
    </w:p>
    <w:p w14:paraId="2F1DE179" w14:textId="24397DF8" w:rsidR="009F4B5A" w:rsidRPr="00BB3B95" w:rsidRDefault="00B3657E" w:rsidP="009F4B5A">
      <w:pPr>
        <w:pStyle w:val="Sansinterligne"/>
        <w:rPr>
          <w:bCs/>
          <w:sz w:val="20"/>
          <w:szCs w:val="20"/>
          <w:lang w:val="en-GB"/>
        </w:rPr>
      </w:pPr>
      <w:r w:rsidRPr="00BB3B95">
        <w:rPr>
          <w:bCs/>
          <w:sz w:val="20"/>
          <w:szCs w:val="20"/>
          <w:lang w:val="en-GB"/>
        </w:rPr>
        <w:t>A)</w:t>
      </w:r>
      <w:r w:rsidR="0041217B" w:rsidRPr="00BB3B95">
        <w:rPr>
          <w:bCs/>
          <w:sz w:val="20"/>
          <w:szCs w:val="20"/>
          <w:lang w:val="en-GB"/>
        </w:rPr>
        <w:t xml:space="preserve"> </w:t>
      </w:r>
      <w:r w:rsidR="009F4B5A" w:rsidRPr="00BB3B95">
        <w:rPr>
          <w:bCs/>
          <w:sz w:val="20"/>
          <w:szCs w:val="20"/>
          <w:lang w:val="en-GB"/>
        </w:rPr>
        <w:t>VE/EBITDA</w:t>
      </w:r>
    </w:p>
    <w:p w14:paraId="285FA684" w14:textId="369341D2" w:rsidR="009F4B5A" w:rsidRPr="00BB3B95" w:rsidRDefault="00B3657E" w:rsidP="009F4B5A">
      <w:pPr>
        <w:pStyle w:val="Sansinterligne"/>
        <w:rPr>
          <w:bCs/>
          <w:sz w:val="20"/>
          <w:szCs w:val="20"/>
          <w:lang w:val="en-GB"/>
        </w:rPr>
      </w:pPr>
      <w:r w:rsidRPr="00BB3B95">
        <w:rPr>
          <w:bCs/>
          <w:sz w:val="20"/>
          <w:szCs w:val="20"/>
          <w:lang w:val="en-GB"/>
        </w:rPr>
        <w:t>B)</w:t>
      </w:r>
      <w:r w:rsidR="0041217B" w:rsidRPr="00BB3B95">
        <w:rPr>
          <w:bCs/>
          <w:sz w:val="20"/>
          <w:szCs w:val="20"/>
          <w:lang w:val="en-GB"/>
        </w:rPr>
        <w:t xml:space="preserve"> </w:t>
      </w:r>
      <w:r w:rsidR="009F4B5A" w:rsidRPr="00BB3B95">
        <w:rPr>
          <w:bCs/>
          <w:sz w:val="20"/>
          <w:szCs w:val="20"/>
          <w:lang w:val="en-GB"/>
        </w:rPr>
        <w:t>VE/REX</w:t>
      </w:r>
    </w:p>
    <w:p w14:paraId="7883DB55" w14:textId="396C194E" w:rsidR="009F4B5A" w:rsidRPr="00BB3B95" w:rsidRDefault="00B3657E" w:rsidP="009F4B5A">
      <w:pPr>
        <w:pStyle w:val="Sansinterligne"/>
        <w:rPr>
          <w:bCs/>
          <w:sz w:val="20"/>
          <w:szCs w:val="20"/>
        </w:rPr>
      </w:pPr>
      <w:r w:rsidRPr="00BB3B95">
        <w:rPr>
          <w:bCs/>
          <w:sz w:val="20"/>
          <w:szCs w:val="20"/>
        </w:rPr>
        <w:t>C)</w:t>
      </w:r>
      <w:r w:rsidR="0041217B" w:rsidRPr="00BB3B95">
        <w:rPr>
          <w:bCs/>
          <w:sz w:val="20"/>
          <w:szCs w:val="20"/>
        </w:rPr>
        <w:t xml:space="preserve"> </w:t>
      </w:r>
      <w:r w:rsidR="009F4B5A" w:rsidRPr="00BB3B95">
        <w:rPr>
          <w:bCs/>
          <w:sz w:val="20"/>
          <w:szCs w:val="20"/>
        </w:rPr>
        <w:t>VT/EBIT</w:t>
      </w:r>
    </w:p>
    <w:p w14:paraId="758253B9" w14:textId="354503BC" w:rsidR="009F4B5A" w:rsidRPr="00BB3B95" w:rsidRDefault="00B3657E" w:rsidP="009F4B5A">
      <w:pPr>
        <w:pStyle w:val="Sansinterligne"/>
        <w:rPr>
          <w:bCs/>
          <w:sz w:val="20"/>
          <w:szCs w:val="20"/>
        </w:rPr>
      </w:pPr>
      <w:r w:rsidRPr="00BB3B95">
        <w:rPr>
          <w:bCs/>
          <w:sz w:val="20"/>
          <w:szCs w:val="20"/>
        </w:rPr>
        <w:t>D)</w:t>
      </w:r>
      <w:r w:rsidR="0041217B" w:rsidRPr="00BB3B95">
        <w:rPr>
          <w:bCs/>
          <w:sz w:val="20"/>
          <w:szCs w:val="20"/>
        </w:rPr>
        <w:t xml:space="preserve"> </w:t>
      </w:r>
      <w:r w:rsidR="009F4B5A" w:rsidRPr="00BB3B95">
        <w:rPr>
          <w:bCs/>
          <w:sz w:val="20"/>
          <w:szCs w:val="20"/>
        </w:rPr>
        <w:t>VE/Résultat net</w:t>
      </w:r>
    </w:p>
    <w:p w14:paraId="23D2C630" w14:textId="52B93D62" w:rsidR="009F4B5A" w:rsidRPr="00BB3B95" w:rsidRDefault="00B3657E" w:rsidP="009F4B5A">
      <w:pPr>
        <w:pStyle w:val="Sansinterligne"/>
        <w:rPr>
          <w:bCs/>
          <w:sz w:val="20"/>
          <w:szCs w:val="20"/>
        </w:rPr>
      </w:pPr>
      <w:r w:rsidRPr="00BB3B95">
        <w:rPr>
          <w:bCs/>
          <w:sz w:val="20"/>
          <w:szCs w:val="20"/>
        </w:rPr>
        <w:t>E)</w:t>
      </w:r>
      <w:r w:rsidR="0041217B" w:rsidRPr="00BB3B95">
        <w:rPr>
          <w:bCs/>
          <w:sz w:val="20"/>
          <w:szCs w:val="20"/>
        </w:rPr>
        <w:t xml:space="preserve"> </w:t>
      </w:r>
      <w:r w:rsidR="009F4B5A" w:rsidRPr="00BB3B95">
        <w:rPr>
          <w:bCs/>
          <w:sz w:val="20"/>
          <w:szCs w:val="20"/>
        </w:rPr>
        <w:t>VE/Chiffre d'affaires</w:t>
      </w:r>
    </w:p>
    <w:p w14:paraId="6809DB27" w14:textId="77777777" w:rsidR="009F4B5A" w:rsidRPr="00BB3B95" w:rsidRDefault="009F4B5A" w:rsidP="009F4B5A">
      <w:pPr>
        <w:pStyle w:val="Sansinterligne"/>
        <w:rPr>
          <w:bCs/>
          <w:sz w:val="20"/>
          <w:szCs w:val="20"/>
        </w:rPr>
      </w:pPr>
    </w:p>
    <w:p w14:paraId="5D295E74" w14:textId="1E61EF6F" w:rsidR="009F4B5A" w:rsidRPr="00BB3B95" w:rsidRDefault="000C66DD" w:rsidP="009F4B5A">
      <w:pPr>
        <w:pStyle w:val="Sansinterligne"/>
        <w:rPr>
          <w:b/>
          <w:sz w:val="20"/>
          <w:szCs w:val="20"/>
        </w:rPr>
      </w:pPr>
      <w:r w:rsidRPr="00BB3B95">
        <w:rPr>
          <w:b/>
          <w:sz w:val="20"/>
          <w:szCs w:val="20"/>
        </w:rPr>
        <w:t>::</w:t>
      </w:r>
      <w:r w:rsidR="00725B90" w:rsidRPr="00BB3B95">
        <w:rPr>
          <w:b/>
          <w:sz w:val="20"/>
          <w:szCs w:val="20"/>
        </w:rPr>
        <w:t>Q</w:t>
      </w:r>
      <w:r w:rsidR="009F4B5A" w:rsidRPr="00BB3B95">
        <w:rPr>
          <w:b/>
          <w:sz w:val="20"/>
          <w:szCs w:val="20"/>
        </w:rPr>
        <w:t>20</w:t>
      </w:r>
      <w:r w:rsidRPr="00BB3B95">
        <w:rPr>
          <w:b/>
          <w:sz w:val="20"/>
          <w:szCs w:val="20"/>
        </w:rPr>
        <w:t xml:space="preserve">:: </w:t>
      </w:r>
      <w:r w:rsidR="009F4B5A" w:rsidRPr="00BB3B95">
        <w:rPr>
          <w:b/>
          <w:sz w:val="20"/>
          <w:szCs w:val="20"/>
        </w:rPr>
        <w:t xml:space="preserve">Sélectionner la (les) bonne(s) réponse(s). Quel type de décote </w:t>
      </w:r>
      <w:r w:rsidRPr="00BB3B95">
        <w:rPr>
          <w:b/>
          <w:sz w:val="20"/>
          <w:szCs w:val="20"/>
        </w:rPr>
        <w:t>peut</w:t>
      </w:r>
      <w:r w:rsidR="009F4B5A" w:rsidRPr="00BB3B95">
        <w:rPr>
          <w:b/>
          <w:sz w:val="20"/>
          <w:szCs w:val="20"/>
        </w:rPr>
        <w:t xml:space="preserve"> être appliqué pour l'acquisition de 100% des titres d'une PME non cotée par rapport à une grande entreprise cotée en bourse ?</w:t>
      </w:r>
    </w:p>
    <w:p w14:paraId="17196893" w14:textId="3576C44E" w:rsidR="009F4B5A" w:rsidRPr="00BB3B95" w:rsidRDefault="00725B90" w:rsidP="009F4B5A">
      <w:pPr>
        <w:pStyle w:val="Sansinterligne"/>
        <w:rPr>
          <w:bCs/>
          <w:sz w:val="20"/>
          <w:szCs w:val="20"/>
        </w:rPr>
      </w:pPr>
      <w:r w:rsidRPr="00BB3B95">
        <w:rPr>
          <w:bCs/>
          <w:sz w:val="20"/>
          <w:szCs w:val="20"/>
        </w:rPr>
        <w:t>A)</w:t>
      </w:r>
      <w:r w:rsidR="000C66DD" w:rsidRPr="00BB3B95">
        <w:rPr>
          <w:bCs/>
          <w:sz w:val="20"/>
          <w:szCs w:val="20"/>
        </w:rPr>
        <w:t xml:space="preserve"> </w:t>
      </w:r>
      <w:r w:rsidR="009F4B5A" w:rsidRPr="00BB3B95">
        <w:rPr>
          <w:bCs/>
          <w:sz w:val="20"/>
          <w:szCs w:val="20"/>
        </w:rPr>
        <w:t>Décote de taille</w:t>
      </w:r>
    </w:p>
    <w:p w14:paraId="44CDA07A" w14:textId="4A9214EB" w:rsidR="009F4B5A" w:rsidRPr="00BB3B95" w:rsidRDefault="00725B90" w:rsidP="009F4B5A">
      <w:pPr>
        <w:pStyle w:val="Sansinterligne"/>
        <w:rPr>
          <w:bCs/>
          <w:sz w:val="20"/>
          <w:szCs w:val="20"/>
        </w:rPr>
      </w:pPr>
      <w:r w:rsidRPr="00BB3B95">
        <w:rPr>
          <w:bCs/>
          <w:sz w:val="20"/>
          <w:szCs w:val="20"/>
        </w:rPr>
        <w:t>B)</w:t>
      </w:r>
      <w:r w:rsidR="000C66DD" w:rsidRPr="00BB3B95">
        <w:rPr>
          <w:bCs/>
          <w:sz w:val="20"/>
          <w:szCs w:val="20"/>
        </w:rPr>
        <w:t xml:space="preserve"> </w:t>
      </w:r>
      <w:r w:rsidR="009F4B5A" w:rsidRPr="00BB3B95">
        <w:rPr>
          <w:bCs/>
          <w:sz w:val="20"/>
          <w:szCs w:val="20"/>
        </w:rPr>
        <w:t>Décote d'illiquidité</w:t>
      </w:r>
    </w:p>
    <w:p w14:paraId="1F923054" w14:textId="798C23B5" w:rsidR="009F4B5A" w:rsidRPr="00BB3B95" w:rsidRDefault="00725B90" w:rsidP="009F4B5A">
      <w:pPr>
        <w:pStyle w:val="Sansinterligne"/>
        <w:rPr>
          <w:bCs/>
          <w:sz w:val="20"/>
          <w:szCs w:val="20"/>
        </w:rPr>
      </w:pPr>
      <w:r w:rsidRPr="00BB3B95">
        <w:rPr>
          <w:bCs/>
          <w:sz w:val="20"/>
          <w:szCs w:val="20"/>
        </w:rPr>
        <w:t>C)</w:t>
      </w:r>
      <w:r w:rsidR="000C66DD" w:rsidRPr="00BB3B95">
        <w:rPr>
          <w:bCs/>
          <w:sz w:val="20"/>
          <w:szCs w:val="20"/>
        </w:rPr>
        <w:t xml:space="preserve"> </w:t>
      </w:r>
      <w:r w:rsidR="009F4B5A" w:rsidRPr="00BB3B95">
        <w:rPr>
          <w:bCs/>
          <w:sz w:val="20"/>
          <w:szCs w:val="20"/>
        </w:rPr>
        <w:t>Décote de contrôle</w:t>
      </w:r>
    </w:p>
    <w:p w14:paraId="4654CF59" w14:textId="00F87826" w:rsidR="009F4B5A" w:rsidRPr="00BB3B95" w:rsidRDefault="00725B90" w:rsidP="009F4B5A">
      <w:pPr>
        <w:pStyle w:val="Sansinterligne"/>
        <w:rPr>
          <w:bCs/>
          <w:sz w:val="20"/>
          <w:szCs w:val="20"/>
        </w:rPr>
      </w:pPr>
      <w:r w:rsidRPr="00BB3B95">
        <w:rPr>
          <w:bCs/>
          <w:sz w:val="20"/>
          <w:szCs w:val="20"/>
        </w:rPr>
        <w:t>D)</w:t>
      </w:r>
      <w:r w:rsidR="000C66DD" w:rsidRPr="00BB3B95">
        <w:rPr>
          <w:bCs/>
          <w:sz w:val="20"/>
          <w:szCs w:val="20"/>
        </w:rPr>
        <w:t xml:space="preserve"> </w:t>
      </w:r>
      <w:r w:rsidR="009F4B5A" w:rsidRPr="00BB3B95">
        <w:rPr>
          <w:bCs/>
          <w:sz w:val="20"/>
          <w:szCs w:val="20"/>
        </w:rPr>
        <w:t>Décote de minorité</w:t>
      </w:r>
    </w:p>
    <w:p w14:paraId="3EA35216" w14:textId="2191ECFF" w:rsidR="009F4B5A" w:rsidRPr="00BB3B95" w:rsidRDefault="00725B90" w:rsidP="009F4B5A">
      <w:pPr>
        <w:pStyle w:val="Sansinterligne"/>
        <w:rPr>
          <w:bCs/>
          <w:sz w:val="20"/>
          <w:szCs w:val="20"/>
        </w:rPr>
      </w:pPr>
      <w:r w:rsidRPr="00BB3B95">
        <w:rPr>
          <w:bCs/>
          <w:sz w:val="20"/>
          <w:szCs w:val="20"/>
        </w:rPr>
        <w:t>E)</w:t>
      </w:r>
      <w:r w:rsidR="000C66DD" w:rsidRPr="00BB3B95">
        <w:rPr>
          <w:bCs/>
          <w:sz w:val="20"/>
          <w:szCs w:val="20"/>
        </w:rPr>
        <w:t xml:space="preserve"> </w:t>
      </w:r>
      <w:r w:rsidR="009F4B5A" w:rsidRPr="00BB3B95">
        <w:rPr>
          <w:bCs/>
          <w:sz w:val="20"/>
          <w:szCs w:val="20"/>
        </w:rPr>
        <w:t>Décote d'absence de droits de vote</w:t>
      </w:r>
    </w:p>
    <w:p w14:paraId="1A90FE25" w14:textId="77777777" w:rsidR="009F4B5A" w:rsidRPr="00BB3B95" w:rsidRDefault="009F4B5A" w:rsidP="009F4B5A">
      <w:pPr>
        <w:pStyle w:val="Sansinterligne"/>
        <w:rPr>
          <w:bCs/>
          <w:sz w:val="20"/>
          <w:szCs w:val="20"/>
        </w:rPr>
      </w:pPr>
    </w:p>
    <w:p w14:paraId="0232A607" w14:textId="77777777" w:rsidR="00F22188" w:rsidRPr="00BB3B95" w:rsidRDefault="00F22188">
      <w:pPr>
        <w:rPr>
          <w:bCs/>
          <w:sz w:val="20"/>
          <w:szCs w:val="20"/>
        </w:rPr>
      </w:pPr>
      <w:r w:rsidRPr="00BB3B95">
        <w:rPr>
          <w:bCs/>
          <w:sz w:val="20"/>
          <w:szCs w:val="20"/>
        </w:rPr>
        <w:br w:type="page"/>
      </w:r>
    </w:p>
    <w:p w14:paraId="47729759" w14:textId="6C180626" w:rsidR="009F4B5A" w:rsidRPr="00BB3B95" w:rsidRDefault="000C66DD" w:rsidP="009F4B5A">
      <w:pPr>
        <w:pStyle w:val="Sansinterligne"/>
        <w:rPr>
          <w:b/>
          <w:sz w:val="20"/>
          <w:szCs w:val="20"/>
        </w:rPr>
      </w:pPr>
      <w:r w:rsidRPr="00BB3B95">
        <w:rPr>
          <w:b/>
          <w:sz w:val="20"/>
          <w:szCs w:val="20"/>
        </w:rPr>
        <w:lastRenderedPageBreak/>
        <w:t>::</w:t>
      </w:r>
      <w:r w:rsidR="00F22188" w:rsidRPr="00BB3B95">
        <w:rPr>
          <w:b/>
          <w:sz w:val="20"/>
          <w:szCs w:val="20"/>
        </w:rPr>
        <w:t>Q</w:t>
      </w:r>
      <w:r w:rsidR="009F4B5A" w:rsidRPr="00BB3B95">
        <w:rPr>
          <w:b/>
          <w:sz w:val="20"/>
          <w:szCs w:val="20"/>
        </w:rPr>
        <w:t>21</w:t>
      </w:r>
      <w:r w:rsidRPr="00BB3B95">
        <w:rPr>
          <w:b/>
          <w:sz w:val="20"/>
          <w:szCs w:val="20"/>
        </w:rPr>
        <w:t xml:space="preserve">:: </w:t>
      </w:r>
      <w:r w:rsidR="009F4B5A" w:rsidRPr="00BB3B95">
        <w:rPr>
          <w:b/>
          <w:sz w:val="20"/>
          <w:szCs w:val="20"/>
        </w:rPr>
        <w:t>Sélectionner la (les) bonne(s) réponse(s). En normes comptables françaises, en dehors du traitement des éléments exceptionnels, la principale différence entre le REX (résultat d'exploitation) et l'EBIT (earnings before interest and taxes) est :</w:t>
      </w:r>
    </w:p>
    <w:p w14:paraId="12251D3B" w14:textId="30DDFCC8" w:rsidR="009F4B5A" w:rsidRPr="00BB3B95" w:rsidRDefault="00F22188" w:rsidP="009F4B5A">
      <w:pPr>
        <w:pStyle w:val="Sansinterligne"/>
        <w:rPr>
          <w:bCs/>
          <w:sz w:val="20"/>
          <w:szCs w:val="20"/>
        </w:rPr>
      </w:pPr>
      <w:r w:rsidRPr="00BB3B95">
        <w:rPr>
          <w:bCs/>
          <w:sz w:val="20"/>
          <w:szCs w:val="20"/>
        </w:rPr>
        <w:t>A)</w:t>
      </w:r>
      <w:r w:rsidR="009A3E70" w:rsidRPr="00BB3B95">
        <w:rPr>
          <w:bCs/>
          <w:sz w:val="20"/>
          <w:szCs w:val="20"/>
        </w:rPr>
        <w:t xml:space="preserve"> </w:t>
      </w:r>
      <w:r w:rsidR="009F4B5A" w:rsidRPr="00BB3B95">
        <w:rPr>
          <w:bCs/>
          <w:sz w:val="20"/>
          <w:szCs w:val="20"/>
        </w:rPr>
        <w:t>Les déficits fiscaux et les rémunérations variables du personnel commercial</w:t>
      </w:r>
    </w:p>
    <w:p w14:paraId="34DF297D" w14:textId="04D53D01" w:rsidR="009F4B5A" w:rsidRPr="00BB3B95" w:rsidRDefault="00F22188" w:rsidP="009F4B5A">
      <w:pPr>
        <w:pStyle w:val="Sansinterligne"/>
        <w:rPr>
          <w:bCs/>
          <w:sz w:val="20"/>
          <w:szCs w:val="20"/>
        </w:rPr>
      </w:pPr>
      <w:r w:rsidRPr="00BB3B95">
        <w:rPr>
          <w:bCs/>
          <w:sz w:val="20"/>
          <w:szCs w:val="20"/>
        </w:rPr>
        <w:t>B)</w:t>
      </w:r>
      <w:r w:rsidR="009A3E70" w:rsidRPr="00BB3B95">
        <w:rPr>
          <w:bCs/>
          <w:sz w:val="20"/>
          <w:szCs w:val="20"/>
        </w:rPr>
        <w:t xml:space="preserve"> </w:t>
      </w:r>
      <w:r w:rsidR="009F4B5A" w:rsidRPr="00BB3B95">
        <w:rPr>
          <w:bCs/>
          <w:sz w:val="20"/>
          <w:szCs w:val="20"/>
        </w:rPr>
        <w:t>La participation des salariés aux résultats et certains impôts et/ou crédits d'impôts d'exploitation comptabilisés en bas du compte de résultat</w:t>
      </w:r>
    </w:p>
    <w:p w14:paraId="70477E11" w14:textId="42E166BF" w:rsidR="009F4B5A" w:rsidRPr="00BB3B95" w:rsidRDefault="00F22188" w:rsidP="009F4B5A">
      <w:pPr>
        <w:pStyle w:val="Sansinterligne"/>
        <w:rPr>
          <w:bCs/>
          <w:sz w:val="20"/>
          <w:szCs w:val="20"/>
        </w:rPr>
      </w:pPr>
      <w:r w:rsidRPr="00BB3B95">
        <w:rPr>
          <w:bCs/>
          <w:sz w:val="20"/>
          <w:szCs w:val="20"/>
        </w:rPr>
        <w:t>C)</w:t>
      </w:r>
      <w:r w:rsidR="009A3E70" w:rsidRPr="00BB3B95">
        <w:rPr>
          <w:bCs/>
          <w:sz w:val="20"/>
          <w:szCs w:val="20"/>
        </w:rPr>
        <w:t xml:space="preserve"> </w:t>
      </w:r>
      <w:r w:rsidR="009F4B5A" w:rsidRPr="00BB3B95">
        <w:rPr>
          <w:bCs/>
          <w:sz w:val="20"/>
          <w:szCs w:val="20"/>
        </w:rPr>
        <w:t>Les dotations aux amortissements sur immobilisations tangibles et intangibles</w:t>
      </w:r>
    </w:p>
    <w:p w14:paraId="01BC5455" w14:textId="1921E2AF" w:rsidR="009F4B5A" w:rsidRPr="00BB3B95" w:rsidRDefault="00F22188" w:rsidP="009F4B5A">
      <w:pPr>
        <w:pStyle w:val="Sansinterligne"/>
        <w:rPr>
          <w:bCs/>
          <w:sz w:val="20"/>
          <w:szCs w:val="20"/>
        </w:rPr>
      </w:pPr>
      <w:r w:rsidRPr="00BB3B95">
        <w:rPr>
          <w:bCs/>
          <w:sz w:val="20"/>
          <w:szCs w:val="20"/>
        </w:rPr>
        <w:t>D)</w:t>
      </w:r>
      <w:r w:rsidR="009A3E70" w:rsidRPr="00BB3B95">
        <w:rPr>
          <w:bCs/>
          <w:sz w:val="20"/>
          <w:szCs w:val="20"/>
        </w:rPr>
        <w:t xml:space="preserve"> </w:t>
      </w:r>
      <w:r w:rsidR="009F4B5A" w:rsidRPr="00BB3B95">
        <w:rPr>
          <w:bCs/>
          <w:sz w:val="20"/>
          <w:szCs w:val="20"/>
        </w:rPr>
        <w:t>La participation des salariés aux résultats et les plus-values de cession des immobilisations</w:t>
      </w:r>
    </w:p>
    <w:p w14:paraId="30FBE1A0" w14:textId="77777777" w:rsidR="009F4B5A" w:rsidRPr="00BB3B95" w:rsidRDefault="009F4B5A" w:rsidP="009F4B5A">
      <w:pPr>
        <w:pStyle w:val="Sansinterligne"/>
        <w:rPr>
          <w:bCs/>
          <w:sz w:val="20"/>
          <w:szCs w:val="20"/>
        </w:rPr>
      </w:pPr>
    </w:p>
    <w:p w14:paraId="4A0B7910" w14:textId="1F2E174E" w:rsidR="009F4B5A" w:rsidRPr="00BB3B95" w:rsidRDefault="009A3E70" w:rsidP="009F4B5A">
      <w:pPr>
        <w:pStyle w:val="Sansinterligne"/>
        <w:rPr>
          <w:b/>
          <w:sz w:val="20"/>
          <w:szCs w:val="20"/>
        </w:rPr>
      </w:pPr>
      <w:r w:rsidRPr="00BB3B95">
        <w:rPr>
          <w:b/>
          <w:sz w:val="20"/>
          <w:szCs w:val="20"/>
        </w:rPr>
        <w:t>::</w:t>
      </w:r>
      <w:r w:rsidR="00850BDA" w:rsidRPr="00BB3B95">
        <w:rPr>
          <w:b/>
          <w:sz w:val="20"/>
          <w:szCs w:val="20"/>
        </w:rPr>
        <w:t>Q</w:t>
      </w:r>
      <w:r w:rsidR="009F4B5A" w:rsidRPr="00BB3B95">
        <w:rPr>
          <w:b/>
          <w:sz w:val="20"/>
          <w:szCs w:val="20"/>
        </w:rPr>
        <w:t>22</w:t>
      </w:r>
      <w:r w:rsidRPr="00BB3B95">
        <w:rPr>
          <w:b/>
          <w:sz w:val="20"/>
          <w:szCs w:val="20"/>
        </w:rPr>
        <w:t xml:space="preserve">:: </w:t>
      </w:r>
      <w:r w:rsidR="009F4B5A" w:rsidRPr="00BB3B95">
        <w:rPr>
          <w:b/>
          <w:sz w:val="20"/>
          <w:szCs w:val="20"/>
        </w:rPr>
        <w:t>Sélectionner la (les) bonne(s) réponse(s). Parmi les éléments suivants, lesquels ne doivent pas être pris en compte dans le calcul de la dette financière nette ?</w:t>
      </w:r>
    </w:p>
    <w:p w14:paraId="353045A9" w14:textId="07CE6B8D" w:rsidR="009F4B5A" w:rsidRPr="00BB3B95" w:rsidRDefault="007C0A19" w:rsidP="009F4B5A">
      <w:pPr>
        <w:pStyle w:val="Sansinterligne"/>
        <w:rPr>
          <w:bCs/>
          <w:sz w:val="20"/>
          <w:szCs w:val="20"/>
        </w:rPr>
      </w:pPr>
      <w:r w:rsidRPr="00BB3B95">
        <w:rPr>
          <w:bCs/>
          <w:sz w:val="20"/>
          <w:szCs w:val="20"/>
        </w:rPr>
        <w:t>A)</w:t>
      </w:r>
      <w:r w:rsidR="009A3E70" w:rsidRPr="00BB3B95">
        <w:rPr>
          <w:bCs/>
          <w:sz w:val="20"/>
          <w:szCs w:val="20"/>
        </w:rPr>
        <w:t xml:space="preserve"> </w:t>
      </w:r>
      <w:r w:rsidR="009F4B5A" w:rsidRPr="00BB3B95">
        <w:rPr>
          <w:bCs/>
          <w:sz w:val="20"/>
          <w:szCs w:val="20"/>
        </w:rPr>
        <w:t>Les crédits bancaires</w:t>
      </w:r>
    </w:p>
    <w:p w14:paraId="17ED3EFC" w14:textId="0A4DF358" w:rsidR="009F4B5A" w:rsidRPr="00BB3B95" w:rsidRDefault="007C0A19" w:rsidP="009F4B5A">
      <w:pPr>
        <w:pStyle w:val="Sansinterligne"/>
        <w:rPr>
          <w:bCs/>
          <w:sz w:val="20"/>
          <w:szCs w:val="20"/>
        </w:rPr>
      </w:pPr>
      <w:r w:rsidRPr="00BB3B95">
        <w:rPr>
          <w:bCs/>
          <w:sz w:val="20"/>
          <w:szCs w:val="20"/>
        </w:rPr>
        <w:t>B)</w:t>
      </w:r>
      <w:r w:rsidR="009A3E70" w:rsidRPr="00BB3B95">
        <w:rPr>
          <w:bCs/>
          <w:sz w:val="20"/>
          <w:szCs w:val="20"/>
        </w:rPr>
        <w:t xml:space="preserve"> </w:t>
      </w:r>
      <w:r w:rsidR="009F4B5A" w:rsidRPr="00BB3B95">
        <w:rPr>
          <w:bCs/>
          <w:sz w:val="20"/>
          <w:szCs w:val="20"/>
        </w:rPr>
        <w:t>La trésorerie et les valeurs mobilières de placement</w:t>
      </w:r>
    </w:p>
    <w:p w14:paraId="0396142E" w14:textId="6F29E417" w:rsidR="009F4B5A" w:rsidRPr="00BB3B95" w:rsidRDefault="007C0A19" w:rsidP="009F4B5A">
      <w:pPr>
        <w:pStyle w:val="Sansinterligne"/>
        <w:rPr>
          <w:bCs/>
          <w:sz w:val="20"/>
          <w:szCs w:val="20"/>
        </w:rPr>
      </w:pPr>
      <w:r w:rsidRPr="00BB3B95">
        <w:rPr>
          <w:bCs/>
          <w:sz w:val="20"/>
          <w:szCs w:val="20"/>
        </w:rPr>
        <w:t>C)</w:t>
      </w:r>
      <w:r w:rsidR="009A3E70" w:rsidRPr="00BB3B95">
        <w:rPr>
          <w:bCs/>
          <w:sz w:val="20"/>
          <w:szCs w:val="20"/>
        </w:rPr>
        <w:t xml:space="preserve"> </w:t>
      </w:r>
      <w:r w:rsidR="009F4B5A" w:rsidRPr="00BB3B95">
        <w:rPr>
          <w:bCs/>
          <w:sz w:val="20"/>
          <w:szCs w:val="20"/>
        </w:rPr>
        <w:t>Les immobilisations financières</w:t>
      </w:r>
    </w:p>
    <w:p w14:paraId="2F90D8E4" w14:textId="2916A8DE" w:rsidR="009F4B5A" w:rsidRPr="00BB3B95" w:rsidRDefault="007C0A19" w:rsidP="009F4B5A">
      <w:pPr>
        <w:pStyle w:val="Sansinterligne"/>
        <w:rPr>
          <w:bCs/>
          <w:sz w:val="20"/>
          <w:szCs w:val="20"/>
        </w:rPr>
      </w:pPr>
      <w:r w:rsidRPr="00BB3B95">
        <w:rPr>
          <w:bCs/>
          <w:sz w:val="20"/>
          <w:szCs w:val="20"/>
        </w:rPr>
        <w:t>D)</w:t>
      </w:r>
      <w:r w:rsidR="009A3E70" w:rsidRPr="00BB3B95">
        <w:rPr>
          <w:bCs/>
          <w:sz w:val="20"/>
          <w:szCs w:val="20"/>
        </w:rPr>
        <w:t xml:space="preserve"> </w:t>
      </w:r>
      <w:r w:rsidR="009F4B5A" w:rsidRPr="00BB3B95">
        <w:rPr>
          <w:bCs/>
          <w:sz w:val="20"/>
          <w:szCs w:val="20"/>
        </w:rPr>
        <w:t>Les engagements hors bilan (ex.: engagements de crédit-bail)</w:t>
      </w:r>
    </w:p>
    <w:p w14:paraId="62DD74CC" w14:textId="1CCB97D3" w:rsidR="009F4B5A" w:rsidRPr="00BB3B95" w:rsidRDefault="007C0A19" w:rsidP="009F4B5A">
      <w:pPr>
        <w:pStyle w:val="Sansinterligne"/>
        <w:rPr>
          <w:bCs/>
          <w:sz w:val="20"/>
          <w:szCs w:val="20"/>
        </w:rPr>
      </w:pPr>
      <w:r w:rsidRPr="00BB3B95">
        <w:rPr>
          <w:bCs/>
          <w:sz w:val="20"/>
          <w:szCs w:val="20"/>
        </w:rPr>
        <w:t>E)</w:t>
      </w:r>
      <w:r w:rsidR="009A3E70" w:rsidRPr="00BB3B95">
        <w:rPr>
          <w:bCs/>
          <w:sz w:val="20"/>
          <w:szCs w:val="20"/>
        </w:rPr>
        <w:t xml:space="preserve"> </w:t>
      </w:r>
      <w:r w:rsidR="009F4B5A" w:rsidRPr="00BB3B95">
        <w:rPr>
          <w:bCs/>
          <w:sz w:val="20"/>
          <w:szCs w:val="20"/>
        </w:rPr>
        <w:t>Les dettes fournisseurs et les dettes fiscales et sociales</w:t>
      </w:r>
    </w:p>
    <w:p w14:paraId="64D6AB5F" w14:textId="77777777" w:rsidR="009F4B5A" w:rsidRPr="00BB3B95" w:rsidRDefault="009F4B5A" w:rsidP="009F4B5A">
      <w:pPr>
        <w:pStyle w:val="Sansinterligne"/>
        <w:rPr>
          <w:bCs/>
          <w:sz w:val="20"/>
          <w:szCs w:val="20"/>
        </w:rPr>
      </w:pPr>
    </w:p>
    <w:p w14:paraId="1A793F9E" w14:textId="1A360E21" w:rsidR="009F4B5A" w:rsidRPr="00BB3B95" w:rsidRDefault="009A3E70" w:rsidP="009F4B5A">
      <w:pPr>
        <w:pStyle w:val="Sansinterligne"/>
        <w:rPr>
          <w:b/>
          <w:sz w:val="20"/>
          <w:szCs w:val="20"/>
        </w:rPr>
      </w:pPr>
      <w:r w:rsidRPr="00BB3B95">
        <w:rPr>
          <w:b/>
          <w:sz w:val="20"/>
          <w:szCs w:val="20"/>
        </w:rPr>
        <w:t>::</w:t>
      </w:r>
      <w:r w:rsidR="00AB0F40" w:rsidRPr="00BB3B95">
        <w:rPr>
          <w:b/>
          <w:sz w:val="20"/>
          <w:szCs w:val="20"/>
        </w:rPr>
        <w:t>Q</w:t>
      </w:r>
      <w:r w:rsidR="009F4B5A" w:rsidRPr="00BB3B95">
        <w:rPr>
          <w:b/>
          <w:sz w:val="20"/>
          <w:szCs w:val="20"/>
        </w:rPr>
        <w:t>23</w:t>
      </w:r>
      <w:r w:rsidRPr="00BB3B95">
        <w:rPr>
          <w:b/>
          <w:sz w:val="20"/>
          <w:szCs w:val="20"/>
        </w:rPr>
        <w:t xml:space="preserve">:: </w:t>
      </w:r>
      <w:r w:rsidR="009F4B5A" w:rsidRPr="00BB3B95">
        <w:rPr>
          <w:b/>
          <w:sz w:val="20"/>
          <w:szCs w:val="20"/>
        </w:rPr>
        <w:t>Sélectionner la (les) bonne(s) réponse(s). A quoi corre</w:t>
      </w:r>
      <w:r w:rsidRPr="00BB3B95">
        <w:rPr>
          <w:b/>
          <w:sz w:val="20"/>
          <w:szCs w:val="20"/>
        </w:rPr>
        <w:t>s</w:t>
      </w:r>
      <w:r w:rsidR="009F4B5A" w:rsidRPr="00BB3B95">
        <w:rPr>
          <w:b/>
          <w:sz w:val="20"/>
          <w:szCs w:val="20"/>
        </w:rPr>
        <w:t>pond la norme IFRS 16 ?</w:t>
      </w:r>
    </w:p>
    <w:p w14:paraId="388A5DA6" w14:textId="5605AAEE" w:rsidR="009F4B5A" w:rsidRPr="00BB3B95" w:rsidRDefault="00AB0F40" w:rsidP="009F4B5A">
      <w:pPr>
        <w:pStyle w:val="Sansinterligne"/>
        <w:rPr>
          <w:bCs/>
          <w:sz w:val="20"/>
          <w:szCs w:val="20"/>
        </w:rPr>
      </w:pPr>
      <w:r w:rsidRPr="00BB3B95">
        <w:rPr>
          <w:bCs/>
          <w:sz w:val="20"/>
          <w:szCs w:val="20"/>
        </w:rPr>
        <w:t>A)</w:t>
      </w:r>
      <w:r w:rsidR="009A3E70" w:rsidRPr="00BB3B95">
        <w:rPr>
          <w:bCs/>
          <w:sz w:val="20"/>
          <w:szCs w:val="20"/>
        </w:rPr>
        <w:t xml:space="preserve"> </w:t>
      </w:r>
      <w:r w:rsidR="009F4B5A" w:rsidRPr="00BB3B95">
        <w:rPr>
          <w:bCs/>
          <w:sz w:val="20"/>
          <w:szCs w:val="20"/>
        </w:rPr>
        <w:t>A la comptabilisation du chiffre d'affaires et de la marge des contrats de location financière / leasing</w:t>
      </w:r>
    </w:p>
    <w:p w14:paraId="2F378D8F" w14:textId="756F0A4E" w:rsidR="009F4B5A" w:rsidRPr="00BB3B95" w:rsidRDefault="00AB0F40" w:rsidP="009F4B5A">
      <w:pPr>
        <w:pStyle w:val="Sansinterligne"/>
        <w:rPr>
          <w:bCs/>
          <w:sz w:val="20"/>
          <w:szCs w:val="20"/>
        </w:rPr>
      </w:pPr>
      <w:r w:rsidRPr="00BB3B95">
        <w:rPr>
          <w:bCs/>
          <w:sz w:val="20"/>
          <w:szCs w:val="20"/>
        </w:rPr>
        <w:t>B)</w:t>
      </w:r>
      <w:r w:rsidR="009A3E70" w:rsidRPr="00BB3B95">
        <w:rPr>
          <w:bCs/>
          <w:sz w:val="20"/>
          <w:szCs w:val="20"/>
        </w:rPr>
        <w:t xml:space="preserve"> </w:t>
      </w:r>
      <w:r w:rsidR="009F4B5A" w:rsidRPr="00BB3B95">
        <w:rPr>
          <w:bCs/>
          <w:sz w:val="20"/>
          <w:szCs w:val="20"/>
        </w:rPr>
        <w:t>Au traitement des contrats de location financière / leasing, reconnaissant les loyers comme amortissement et intérêts financiers</w:t>
      </w:r>
    </w:p>
    <w:p w14:paraId="013E8224" w14:textId="458A89C4" w:rsidR="009F4B5A" w:rsidRPr="00BB3B95" w:rsidRDefault="00AB0F40" w:rsidP="009F4B5A">
      <w:pPr>
        <w:pStyle w:val="Sansinterligne"/>
        <w:rPr>
          <w:bCs/>
          <w:sz w:val="20"/>
          <w:szCs w:val="20"/>
        </w:rPr>
      </w:pPr>
      <w:r w:rsidRPr="00BB3B95">
        <w:rPr>
          <w:bCs/>
          <w:sz w:val="20"/>
          <w:szCs w:val="20"/>
        </w:rPr>
        <w:t>C)</w:t>
      </w:r>
      <w:r w:rsidR="009A3E70" w:rsidRPr="00BB3B95">
        <w:rPr>
          <w:bCs/>
          <w:sz w:val="20"/>
          <w:szCs w:val="20"/>
        </w:rPr>
        <w:t xml:space="preserve"> </w:t>
      </w:r>
      <w:r w:rsidR="009F4B5A" w:rsidRPr="00BB3B95">
        <w:rPr>
          <w:bCs/>
          <w:sz w:val="20"/>
          <w:szCs w:val="20"/>
        </w:rPr>
        <w:t>A la comptabilisation des loyers en tant qu'une charge d'exploitation n'ayant pas d'impact sur la trésorerie des sociétés</w:t>
      </w:r>
    </w:p>
    <w:p w14:paraId="561354BA" w14:textId="28474579" w:rsidR="009F4B5A" w:rsidRPr="00BB3B95" w:rsidRDefault="00AB0F40" w:rsidP="009F4B5A">
      <w:pPr>
        <w:pStyle w:val="Sansinterligne"/>
        <w:rPr>
          <w:bCs/>
          <w:sz w:val="20"/>
          <w:szCs w:val="20"/>
        </w:rPr>
      </w:pPr>
      <w:r w:rsidRPr="00BB3B95">
        <w:rPr>
          <w:bCs/>
          <w:sz w:val="20"/>
          <w:szCs w:val="20"/>
        </w:rPr>
        <w:t>D)</w:t>
      </w:r>
      <w:r w:rsidR="009A3E70" w:rsidRPr="00BB3B95">
        <w:rPr>
          <w:bCs/>
          <w:sz w:val="20"/>
          <w:szCs w:val="20"/>
        </w:rPr>
        <w:t xml:space="preserve"> </w:t>
      </w:r>
      <w:r w:rsidR="009F4B5A" w:rsidRPr="00BB3B95">
        <w:rPr>
          <w:bCs/>
          <w:sz w:val="20"/>
          <w:szCs w:val="20"/>
        </w:rPr>
        <w:t>A la comptabilisation des contrats au bilan, avec un droit d'utilisation amortissable à l'actif et une dette au passif correspondant au montant restant dû sur la durée du contrat</w:t>
      </w:r>
    </w:p>
    <w:p w14:paraId="3EA63F82" w14:textId="38C556D6" w:rsidR="009F4B5A" w:rsidRPr="00BB3B95" w:rsidRDefault="00AB0F40" w:rsidP="009F4B5A">
      <w:pPr>
        <w:pStyle w:val="Sansinterligne"/>
        <w:rPr>
          <w:bCs/>
          <w:sz w:val="20"/>
          <w:szCs w:val="20"/>
        </w:rPr>
      </w:pPr>
      <w:r w:rsidRPr="00BB3B95">
        <w:rPr>
          <w:bCs/>
          <w:sz w:val="20"/>
          <w:szCs w:val="20"/>
        </w:rPr>
        <w:t>E)</w:t>
      </w:r>
      <w:r w:rsidR="009A3E70" w:rsidRPr="00BB3B95">
        <w:rPr>
          <w:bCs/>
          <w:sz w:val="20"/>
          <w:szCs w:val="20"/>
        </w:rPr>
        <w:t xml:space="preserve"> </w:t>
      </w:r>
      <w:r w:rsidR="009F4B5A" w:rsidRPr="00BB3B95">
        <w:rPr>
          <w:bCs/>
          <w:sz w:val="20"/>
          <w:szCs w:val="20"/>
        </w:rPr>
        <w:t>Au traitement des contrats de location financière / leasing comme une dette financière permanente au passif qui n'a pas vocation à être remboursée</w:t>
      </w:r>
    </w:p>
    <w:p w14:paraId="0ADF3EAA" w14:textId="77777777" w:rsidR="009F4B5A" w:rsidRPr="00BB3B95" w:rsidRDefault="009F4B5A" w:rsidP="009F4B5A">
      <w:pPr>
        <w:pStyle w:val="Sansinterligne"/>
        <w:rPr>
          <w:bCs/>
          <w:sz w:val="20"/>
          <w:szCs w:val="20"/>
        </w:rPr>
      </w:pPr>
    </w:p>
    <w:p w14:paraId="3173AA78" w14:textId="2247D002" w:rsidR="009F4B5A" w:rsidRPr="00BB3B95" w:rsidRDefault="009A3E70" w:rsidP="009F4B5A">
      <w:pPr>
        <w:pStyle w:val="Sansinterligne"/>
        <w:rPr>
          <w:b/>
          <w:sz w:val="20"/>
          <w:szCs w:val="20"/>
        </w:rPr>
      </w:pPr>
      <w:r w:rsidRPr="00BB3B95">
        <w:rPr>
          <w:b/>
          <w:sz w:val="20"/>
          <w:szCs w:val="20"/>
        </w:rPr>
        <w:t>::</w:t>
      </w:r>
      <w:r w:rsidR="000A06DE" w:rsidRPr="00BB3B95">
        <w:rPr>
          <w:b/>
          <w:sz w:val="20"/>
          <w:szCs w:val="20"/>
        </w:rPr>
        <w:t>Q</w:t>
      </w:r>
      <w:r w:rsidR="009F4B5A" w:rsidRPr="00BB3B95">
        <w:rPr>
          <w:b/>
          <w:sz w:val="20"/>
          <w:szCs w:val="20"/>
        </w:rPr>
        <w:t>24</w:t>
      </w:r>
      <w:r w:rsidRPr="00BB3B95">
        <w:rPr>
          <w:b/>
          <w:sz w:val="20"/>
          <w:szCs w:val="20"/>
        </w:rPr>
        <w:t xml:space="preserve">:: </w:t>
      </w:r>
      <w:r w:rsidR="009F4B5A" w:rsidRPr="00BB3B95">
        <w:rPr>
          <w:b/>
          <w:sz w:val="20"/>
          <w:szCs w:val="20"/>
        </w:rPr>
        <w:t>Sélectionner la (les) bonne(s) réponse(s). Comment évolue l'EBITDA après application de la norme IFRS 16 ?</w:t>
      </w:r>
    </w:p>
    <w:p w14:paraId="3D5F859A" w14:textId="788800E2" w:rsidR="009F4B5A" w:rsidRPr="00BB3B95" w:rsidRDefault="000A06DE" w:rsidP="009F4B5A">
      <w:pPr>
        <w:pStyle w:val="Sansinterligne"/>
        <w:rPr>
          <w:bCs/>
          <w:sz w:val="20"/>
          <w:szCs w:val="20"/>
        </w:rPr>
      </w:pPr>
      <w:r w:rsidRPr="00BB3B95">
        <w:rPr>
          <w:bCs/>
          <w:sz w:val="20"/>
          <w:szCs w:val="20"/>
        </w:rPr>
        <w:t>A)</w:t>
      </w:r>
      <w:r w:rsidR="009A3E70" w:rsidRPr="00BB3B95">
        <w:rPr>
          <w:bCs/>
          <w:sz w:val="20"/>
          <w:szCs w:val="20"/>
        </w:rPr>
        <w:t xml:space="preserve"> </w:t>
      </w:r>
      <w:r w:rsidR="009F4B5A" w:rsidRPr="00BB3B95">
        <w:rPr>
          <w:bCs/>
          <w:sz w:val="20"/>
          <w:szCs w:val="20"/>
        </w:rPr>
        <w:t>Il n'évolue pas pour les sociétés n'ayant pas recours au leasing</w:t>
      </w:r>
    </w:p>
    <w:p w14:paraId="14952DC7" w14:textId="73B84CCD" w:rsidR="009F4B5A" w:rsidRPr="00BB3B95" w:rsidRDefault="000A06DE" w:rsidP="009F4B5A">
      <w:pPr>
        <w:pStyle w:val="Sansinterligne"/>
        <w:rPr>
          <w:bCs/>
          <w:sz w:val="20"/>
          <w:szCs w:val="20"/>
        </w:rPr>
      </w:pPr>
      <w:r w:rsidRPr="00BB3B95">
        <w:rPr>
          <w:bCs/>
          <w:sz w:val="20"/>
          <w:szCs w:val="20"/>
        </w:rPr>
        <w:t>B)</w:t>
      </w:r>
      <w:r w:rsidR="009A3E70" w:rsidRPr="00BB3B95">
        <w:rPr>
          <w:bCs/>
          <w:sz w:val="20"/>
          <w:szCs w:val="20"/>
        </w:rPr>
        <w:t xml:space="preserve"> </w:t>
      </w:r>
      <w:r w:rsidR="009F4B5A" w:rsidRPr="00BB3B95">
        <w:rPr>
          <w:bCs/>
          <w:sz w:val="20"/>
          <w:szCs w:val="20"/>
        </w:rPr>
        <w:t>Il évolue à la hausse car il ne contient plus de loyers de remboursement des crédits-baux souscrits</w:t>
      </w:r>
    </w:p>
    <w:p w14:paraId="3A09F40D" w14:textId="440B8A61" w:rsidR="009F4B5A" w:rsidRPr="00BB3B95" w:rsidRDefault="000A06DE" w:rsidP="009F4B5A">
      <w:pPr>
        <w:pStyle w:val="Sansinterligne"/>
        <w:rPr>
          <w:bCs/>
          <w:sz w:val="20"/>
          <w:szCs w:val="20"/>
        </w:rPr>
      </w:pPr>
      <w:r w:rsidRPr="00BB3B95">
        <w:rPr>
          <w:bCs/>
          <w:sz w:val="20"/>
          <w:szCs w:val="20"/>
        </w:rPr>
        <w:t>C)</w:t>
      </w:r>
      <w:r w:rsidR="009A3E70" w:rsidRPr="00BB3B95">
        <w:rPr>
          <w:bCs/>
          <w:sz w:val="20"/>
          <w:szCs w:val="20"/>
        </w:rPr>
        <w:t xml:space="preserve"> </w:t>
      </w:r>
      <w:r w:rsidR="009F4B5A" w:rsidRPr="00BB3B95">
        <w:rPr>
          <w:bCs/>
          <w:sz w:val="20"/>
          <w:szCs w:val="20"/>
        </w:rPr>
        <w:t>Il évolue à la baisse car les amortiss</w:t>
      </w:r>
      <w:r w:rsidR="009A3E70" w:rsidRPr="00BB3B95">
        <w:rPr>
          <w:bCs/>
          <w:sz w:val="20"/>
          <w:szCs w:val="20"/>
        </w:rPr>
        <w:t>ements de loyers de crédit-bail</w:t>
      </w:r>
      <w:r w:rsidR="009F4B5A" w:rsidRPr="00BB3B95">
        <w:rPr>
          <w:bCs/>
          <w:sz w:val="20"/>
          <w:szCs w:val="20"/>
        </w:rPr>
        <w:t xml:space="preserve"> s'y sont ajoutés</w:t>
      </w:r>
    </w:p>
    <w:p w14:paraId="2AE45883" w14:textId="7AB62AAA" w:rsidR="009F4B5A" w:rsidRPr="00BB3B95" w:rsidRDefault="000A06DE" w:rsidP="009F4B5A">
      <w:pPr>
        <w:pStyle w:val="Sansinterligne"/>
        <w:rPr>
          <w:bCs/>
          <w:sz w:val="20"/>
          <w:szCs w:val="20"/>
        </w:rPr>
      </w:pPr>
      <w:r w:rsidRPr="00BB3B95">
        <w:rPr>
          <w:bCs/>
          <w:sz w:val="20"/>
          <w:szCs w:val="20"/>
        </w:rPr>
        <w:t>D)</w:t>
      </w:r>
      <w:r w:rsidR="009A3E70" w:rsidRPr="00BB3B95">
        <w:rPr>
          <w:bCs/>
          <w:sz w:val="20"/>
          <w:szCs w:val="20"/>
        </w:rPr>
        <w:t xml:space="preserve"> </w:t>
      </w:r>
      <w:r w:rsidR="009F4B5A" w:rsidRPr="00BB3B95">
        <w:rPr>
          <w:bCs/>
          <w:sz w:val="20"/>
          <w:szCs w:val="20"/>
        </w:rPr>
        <w:t>Il n'est pas impacté par la norme IFRS 16</w:t>
      </w:r>
    </w:p>
    <w:p w14:paraId="15245F80" w14:textId="77777777" w:rsidR="009F4B5A" w:rsidRPr="00BB3B95" w:rsidRDefault="009F4B5A" w:rsidP="009F4B5A">
      <w:pPr>
        <w:pStyle w:val="Sansinterligne"/>
        <w:rPr>
          <w:bCs/>
          <w:sz w:val="20"/>
          <w:szCs w:val="20"/>
        </w:rPr>
      </w:pPr>
    </w:p>
    <w:p w14:paraId="2F707709" w14:textId="038568C1" w:rsidR="009F4B5A" w:rsidRPr="00BB3B95" w:rsidRDefault="009A3E70" w:rsidP="009F4B5A">
      <w:pPr>
        <w:pStyle w:val="Sansinterligne"/>
        <w:rPr>
          <w:b/>
          <w:sz w:val="20"/>
          <w:szCs w:val="20"/>
        </w:rPr>
      </w:pPr>
      <w:r w:rsidRPr="00BB3B95">
        <w:rPr>
          <w:b/>
          <w:sz w:val="20"/>
          <w:szCs w:val="20"/>
        </w:rPr>
        <w:t>::</w:t>
      </w:r>
      <w:r w:rsidR="00D42EDD" w:rsidRPr="00BB3B95">
        <w:rPr>
          <w:b/>
          <w:sz w:val="20"/>
          <w:szCs w:val="20"/>
        </w:rPr>
        <w:t>Q</w:t>
      </w:r>
      <w:r w:rsidR="009F4B5A" w:rsidRPr="00BB3B95">
        <w:rPr>
          <w:b/>
          <w:sz w:val="20"/>
          <w:szCs w:val="20"/>
        </w:rPr>
        <w:t>25</w:t>
      </w:r>
      <w:r w:rsidRPr="00BB3B95">
        <w:rPr>
          <w:b/>
          <w:sz w:val="20"/>
          <w:szCs w:val="20"/>
        </w:rPr>
        <w:t xml:space="preserve">:: </w:t>
      </w:r>
      <w:r w:rsidR="009F4B5A" w:rsidRPr="00BB3B95">
        <w:rPr>
          <w:b/>
          <w:sz w:val="20"/>
          <w:szCs w:val="20"/>
        </w:rPr>
        <w:t xml:space="preserve">Sélectionner la (les) bonne(s) réponse(s). Quel est l'impact de la norme IFRS 16 en matière de valorisation des entreprises ? </w:t>
      </w:r>
    </w:p>
    <w:p w14:paraId="08935D54" w14:textId="63B1BE91" w:rsidR="009F4B5A" w:rsidRPr="00BB3B95" w:rsidRDefault="00E84D2E" w:rsidP="009F4B5A">
      <w:pPr>
        <w:pStyle w:val="Sansinterligne"/>
        <w:rPr>
          <w:bCs/>
          <w:sz w:val="20"/>
          <w:szCs w:val="20"/>
        </w:rPr>
      </w:pPr>
      <w:r w:rsidRPr="00BB3B95">
        <w:rPr>
          <w:bCs/>
          <w:sz w:val="20"/>
          <w:szCs w:val="20"/>
        </w:rPr>
        <w:t>A)</w:t>
      </w:r>
      <w:r w:rsidR="009A3E70" w:rsidRPr="00BB3B95">
        <w:rPr>
          <w:bCs/>
          <w:sz w:val="20"/>
          <w:szCs w:val="20"/>
        </w:rPr>
        <w:t xml:space="preserve"> </w:t>
      </w:r>
      <w:r w:rsidR="009F4B5A" w:rsidRPr="00BB3B95">
        <w:rPr>
          <w:bCs/>
          <w:sz w:val="20"/>
          <w:szCs w:val="20"/>
        </w:rPr>
        <w:t>L'EBITDA doit être ajusté des amortissements de loyers de crédit-bail, pour constituer un agrégat "cash"</w:t>
      </w:r>
    </w:p>
    <w:p w14:paraId="187016D1" w14:textId="2C3214D8" w:rsidR="009F4B5A" w:rsidRPr="00BB3B95" w:rsidRDefault="00E84D2E" w:rsidP="009F4B5A">
      <w:pPr>
        <w:pStyle w:val="Sansinterligne"/>
        <w:rPr>
          <w:bCs/>
          <w:sz w:val="20"/>
          <w:szCs w:val="20"/>
        </w:rPr>
      </w:pPr>
      <w:r w:rsidRPr="00BB3B95">
        <w:rPr>
          <w:bCs/>
          <w:sz w:val="20"/>
          <w:szCs w:val="20"/>
        </w:rPr>
        <w:t>B)</w:t>
      </w:r>
      <w:r w:rsidR="009A3E70" w:rsidRPr="00BB3B95">
        <w:rPr>
          <w:bCs/>
          <w:sz w:val="20"/>
          <w:szCs w:val="20"/>
        </w:rPr>
        <w:t xml:space="preserve"> </w:t>
      </w:r>
      <w:r w:rsidR="009F4B5A" w:rsidRPr="00BB3B95">
        <w:rPr>
          <w:bCs/>
          <w:sz w:val="20"/>
          <w:szCs w:val="20"/>
        </w:rPr>
        <w:t>Le cash</w:t>
      </w:r>
      <w:r w:rsidR="00B33C7E" w:rsidRPr="00BB3B95">
        <w:rPr>
          <w:bCs/>
          <w:sz w:val="20"/>
          <w:szCs w:val="20"/>
        </w:rPr>
        <w:t xml:space="preserve"> </w:t>
      </w:r>
      <w:r w:rsidR="009F4B5A" w:rsidRPr="00BB3B95">
        <w:rPr>
          <w:bCs/>
          <w:sz w:val="20"/>
          <w:szCs w:val="20"/>
        </w:rPr>
        <w:t>flow des entreprises ayant beaucoup de crédit-bail sera durement affecté par cette norme comptable, du coup la méthode des DCF deviendra moins intéressante à utiliser</w:t>
      </w:r>
    </w:p>
    <w:p w14:paraId="1F28055A" w14:textId="5AB1287D" w:rsidR="009F4B5A" w:rsidRPr="00BB3B95" w:rsidRDefault="00E84D2E" w:rsidP="009F4B5A">
      <w:pPr>
        <w:pStyle w:val="Sansinterligne"/>
        <w:rPr>
          <w:bCs/>
          <w:sz w:val="20"/>
          <w:szCs w:val="20"/>
        </w:rPr>
      </w:pPr>
      <w:r w:rsidRPr="00BB3B95">
        <w:rPr>
          <w:bCs/>
          <w:sz w:val="20"/>
          <w:szCs w:val="20"/>
        </w:rPr>
        <w:t>C)</w:t>
      </w:r>
      <w:r w:rsidR="009A3E70" w:rsidRPr="00BB3B95">
        <w:rPr>
          <w:bCs/>
          <w:sz w:val="20"/>
          <w:szCs w:val="20"/>
        </w:rPr>
        <w:t xml:space="preserve"> </w:t>
      </w:r>
      <w:r w:rsidR="009F4B5A" w:rsidRPr="00BB3B95">
        <w:rPr>
          <w:bCs/>
          <w:sz w:val="20"/>
          <w:szCs w:val="20"/>
        </w:rPr>
        <w:t>L'EBITDA augmentera mécaniquement du montant des loyers de crédit-bail et les vendeurs d'entreprise appliquant la méthode des multiples recevront un prix de cession plus élevé</w:t>
      </w:r>
    </w:p>
    <w:p w14:paraId="5D6214BA" w14:textId="6180A00B" w:rsidR="009F4B5A" w:rsidRPr="00BB3B95" w:rsidRDefault="00E84D2E" w:rsidP="009F4B5A">
      <w:pPr>
        <w:pStyle w:val="Sansinterligne"/>
        <w:rPr>
          <w:bCs/>
          <w:sz w:val="20"/>
          <w:szCs w:val="20"/>
        </w:rPr>
      </w:pPr>
      <w:r w:rsidRPr="00BB3B95">
        <w:rPr>
          <w:bCs/>
          <w:sz w:val="20"/>
          <w:szCs w:val="20"/>
        </w:rPr>
        <w:t>D)</w:t>
      </w:r>
      <w:r w:rsidR="009A3E70" w:rsidRPr="00BB3B95">
        <w:rPr>
          <w:bCs/>
          <w:sz w:val="20"/>
          <w:szCs w:val="20"/>
        </w:rPr>
        <w:t xml:space="preserve"> </w:t>
      </w:r>
      <w:r w:rsidR="009F4B5A" w:rsidRPr="00BB3B95">
        <w:rPr>
          <w:bCs/>
          <w:sz w:val="20"/>
          <w:szCs w:val="20"/>
        </w:rPr>
        <w:t>Aucun impact, car d'un côté on raisonne sur un EBITDA avant loyers crédit-bail et de l'autre on tient compte de la dette augmentée des engagements de crédit-bail</w:t>
      </w:r>
    </w:p>
    <w:p w14:paraId="16C204E8" w14:textId="77777777" w:rsidR="009F4B5A" w:rsidRPr="00BB3B95" w:rsidRDefault="009F4B5A" w:rsidP="009F4B5A">
      <w:pPr>
        <w:pStyle w:val="Sansinterligne"/>
        <w:rPr>
          <w:bCs/>
          <w:sz w:val="20"/>
          <w:szCs w:val="20"/>
        </w:rPr>
      </w:pPr>
    </w:p>
    <w:p w14:paraId="2C42E9E3" w14:textId="5BE8E552" w:rsidR="009F4B5A" w:rsidRPr="00BB3B95" w:rsidRDefault="004C7F47" w:rsidP="009F4B5A">
      <w:pPr>
        <w:pStyle w:val="Sansinterligne"/>
        <w:rPr>
          <w:b/>
          <w:sz w:val="20"/>
          <w:szCs w:val="20"/>
        </w:rPr>
      </w:pPr>
      <w:r w:rsidRPr="00BB3B95">
        <w:rPr>
          <w:b/>
          <w:sz w:val="20"/>
          <w:szCs w:val="20"/>
        </w:rPr>
        <w:t>::</w:t>
      </w:r>
      <w:r w:rsidR="004961F6" w:rsidRPr="00BB3B95">
        <w:rPr>
          <w:b/>
          <w:sz w:val="20"/>
          <w:szCs w:val="20"/>
        </w:rPr>
        <w:t>Q</w:t>
      </w:r>
      <w:r w:rsidR="009F4B5A" w:rsidRPr="00BB3B95">
        <w:rPr>
          <w:b/>
          <w:sz w:val="20"/>
          <w:szCs w:val="20"/>
        </w:rPr>
        <w:t>26</w:t>
      </w:r>
      <w:r w:rsidRPr="00BB3B95">
        <w:rPr>
          <w:b/>
          <w:sz w:val="20"/>
          <w:szCs w:val="20"/>
        </w:rPr>
        <w:t xml:space="preserve">:: </w:t>
      </w:r>
      <w:r w:rsidR="009F4B5A" w:rsidRPr="00BB3B95">
        <w:rPr>
          <w:b/>
          <w:sz w:val="20"/>
          <w:szCs w:val="20"/>
        </w:rPr>
        <w:t>Sélectionner la (les) bonne(s) réponse(s). Lesquels des postes de charges ou de produits</w:t>
      </w:r>
      <w:r w:rsidR="001A0567" w:rsidRPr="00BB3B95">
        <w:rPr>
          <w:b/>
          <w:sz w:val="20"/>
          <w:szCs w:val="20"/>
        </w:rPr>
        <w:t xml:space="preserve"> </w:t>
      </w:r>
      <w:r w:rsidR="009F4B5A" w:rsidRPr="00BB3B95">
        <w:rPr>
          <w:b/>
          <w:sz w:val="20"/>
          <w:szCs w:val="20"/>
        </w:rPr>
        <w:t>ne rentrent pas dans la composition de l'EBITDA ?</w:t>
      </w:r>
    </w:p>
    <w:p w14:paraId="1E136662" w14:textId="64DD4BEB" w:rsidR="009F4B5A" w:rsidRPr="00BB3B95" w:rsidRDefault="004961F6" w:rsidP="009F4B5A">
      <w:pPr>
        <w:pStyle w:val="Sansinterligne"/>
        <w:rPr>
          <w:bCs/>
          <w:sz w:val="20"/>
          <w:szCs w:val="20"/>
        </w:rPr>
      </w:pPr>
      <w:r w:rsidRPr="00BB3B95">
        <w:rPr>
          <w:bCs/>
          <w:sz w:val="20"/>
          <w:szCs w:val="20"/>
        </w:rPr>
        <w:t>A)</w:t>
      </w:r>
      <w:r w:rsidR="004C7F47" w:rsidRPr="00BB3B95">
        <w:rPr>
          <w:bCs/>
          <w:sz w:val="20"/>
          <w:szCs w:val="20"/>
        </w:rPr>
        <w:t xml:space="preserve"> </w:t>
      </w:r>
      <w:r w:rsidR="009F4B5A" w:rsidRPr="00BB3B95">
        <w:rPr>
          <w:bCs/>
          <w:sz w:val="20"/>
          <w:szCs w:val="20"/>
        </w:rPr>
        <w:t>L'impôt sur les bénéfices</w:t>
      </w:r>
    </w:p>
    <w:p w14:paraId="694B8AED" w14:textId="6545E65C" w:rsidR="009F4B5A" w:rsidRPr="00BB3B95" w:rsidRDefault="004961F6" w:rsidP="009F4B5A">
      <w:pPr>
        <w:pStyle w:val="Sansinterligne"/>
        <w:rPr>
          <w:bCs/>
          <w:sz w:val="20"/>
          <w:szCs w:val="20"/>
        </w:rPr>
      </w:pPr>
      <w:r w:rsidRPr="00BB3B95">
        <w:rPr>
          <w:bCs/>
          <w:sz w:val="20"/>
          <w:szCs w:val="20"/>
        </w:rPr>
        <w:t>B)</w:t>
      </w:r>
      <w:r w:rsidR="004C7F47" w:rsidRPr="00BB3B95">
        <w:rPr>
          <w:bCs/>
          <w:sz w:val="20"/>
          <w:szCs w:val="20"/>
        </w:rPr>
        <w:t xml:space="preserve"> </w:t>
      </w:r>
      <w:r w:rsidR="009F4B5A" w:rsidRPr="00BB3B95">
        <w:rPr>
          <w:bCs/>
          <w:sz w:val="20"/>
          <w:szCs w:val="20"/>
        </w:rPr>
        <w:t>Les charges financières</w:t>
      </w:r>
    </w:p>
    <w:p w14:paraId="121D9153" w14:textId="7BFC89D5" w:rsidR="009F4B5A" w:rsidRPr="00BB3B95" w:rsidRDefault="004961F6" w:rsidP="009F4B5A">
      <w:pPr>
        <w:pStyle w:val="Sansinterligne"/>
        <w:rPr>
          <w:bCs/>
          <w:sz w:val="20"/>
          <w:szCs w:val="20"/>
        </w:rPr>
      </w:pPr>
      <w:r w:rsidRPr="00BB3B95">
        <w:rPr>
          <w:bCs/>
          <w:sz w:val="20"/>
          <w:szCs w:val="20"/>
        </w:rPr>
        <w:t>C)</w:t>
      </w:r>
      <w:r w:rsidR="004C7F47" w:rsidRPr="00BB3B95">
        <w:rPr>
          <w:bCs/>
          <w:sz w:val="20"/>
          <w:szCs w:val="20"/>
        </w:rPr>
        <w:t xml:space="preserve"> </w:t>
      </w:r>
      <w:r w:rsidR="009F4B5A" w:rsidRPr="00BB3B95">
        <w:rPr>
          <w:bCs/>
          <w:sz w:val="20"/>
          <w:szCs w:val="20"/>
        </w:rPr>
        <w:t>La participation des salariés aux résultats (comptabilisée en dessous du résultat d'exploitation)</w:t>
      </w:r>
    </w:p>
    <w:p w14:paraId="135CCDDC" w14:textId="5E66B745" w:rsidR="009F4B5A" w:rsidRPr="00BB3B95" w:rsidRDefault="004961F6" w:rsidP="009F4B5A">
      <w:pPr>
        <w:pStyle w:val="Sansinterligne"/>
        <w:rPr>
          <w:bCs/>
          <w:sz w:val="20"/>
          <w:szCs w:val="20"/>
        </w:rPr>
      </w:pPr>
      <w:r w:rsidRPr="00BB3B95">
        <w:rPr>
          <w:bCs/>
          <w:sz w:val="20"/>
          <w:szCs w:val="20"/>
        </w:rPr>
        <w:t>D)</w:t>
      </w:r>
      <w:r w:rsidR="004C7F47" w:rsidRPr="00BB3B95">
        <w:rPr>
          <w:bCs/>
          <w:sz w:val="20"/>
          <w:szCs w:val="20"/>
        </w:rPr>
        <w:t xml:space="preserve"> </w:t>
      </w:r>
      <w:r w:rsidR="009F4B5A" w:rsidRPr="00BB3B95">
        <w:rPr>
          <w:bCs/>
          <w:sz w:val="20"/>
          <w:szCs w:val="20"/>
        </w:rPr>
        <w:t>Les impôts et taxes</w:t>
      </w:r>
    </w:p>
    <w:p w14:paraId="6A5226F1" w14:textId="77777777" w:rsidR="009F4B5A" w:rsidRPr="00BB3B95" w:rsidRDefault="009F4B5A" w:rsidP="009F4B5A">
      <w:pPr>
        <w:pStyle w:val="Sansinterligne"/>
        <w:rPr>
          <w:bCs/>
          <w:sz w:val="20"/>
          <w:szCs w:val="20"/>
        </w:rPr>
      </w:pPr>
    </w:p>
    <w:p w14:paraId="6CACEA54" w14:textId="410A37F1" w:rsidR="009F4B5A" w:rsidRPr="00BB3B95" w:rsidRDefault="001A0567" w:rsidP="009F4B5A">
      <w:pPr>
        <w:pStyle w:val="Sansinterligne"/>
        <w:rPr>
          <w:b/>
          <w:sz w:val="20"/>
          <w:szCs w:val="20"/>
        </w:rPr>
      </w:pPr>
      <w:r w:rsidRPr="00BB3B95">
        <w:rPr>
          <w:b/>
          <w:sz w:val="20"/>
          <w:szCs w:val="20"/>
        </w:rPr>
        <w:t>::</w:t>
      </w:r>
      <w:r w:rsidR="0062769B" w:rsidRPr="00BB3B95">
        <w:rPr>
          <w:b/>
          <w:sz w:val="20"/>
          <w:szCs w:val="20"/>
        </w:rPr>
        <w:t>Q</w:t>
      </w:r>
      <w:r w:rsidR="009F4B5A" w:rsidRPr="00BB3B95">
        <w:rPr>
          <w:b/>
          <w:sz w:val="20"/>
          <w:szCs w:val="20"/>
        </w:rPr>
        <w:t>27</w:t>
      </w:r>
      <w:r w:rsidRPr="00BB3B95">
        <w:rPr>
          <w:b/>
          <w:sz w:val="20"/>
          <w:szCs w:val="20"/>
        </w:rPr>
        <w:t xml:space="preserve">:: </w:t>
      </w:r>
      <w:r w:rsidR="009F4B5A" w:rsidRPr="00BB3B95">
        <w:rPr>
          <w:b/>
          <w:sz w:val="20"/>
          <w:szCs w:val="20"/>
        </w:rPr>
        <w:t>Sélectionner la (les) bonne(s) réponse(s). Parmi les éléments suivants, lesquels peuvent être des éléments de valeur extra-comptables ?</w:t>
      </w:r>
    </w:p>
    <w:p w14:paraId="40A67F3E" w14:textId="4784D7CF" w:rsidR="009F4B5A" w:rsidRPr="00BB3B95" w:rsidRDefault="0062769B" w:rsidP="009F4B5A">
      <w:pPr>
        <w:pStyle w:val="Sansinterligne"/>
        <w:rPr>
          <w:bCs/>
          <w:sz w:val="20"/>
          <w:szCs w:val="20"/>
        </w:rPr>
      </w:pPr>
      <w:r w:rsidRPr="00BB3B95">
        <w:rPr>
          <w:bCs/>
          <w:sz w:val="20"/>
          <w:szCs w:val="20"/>
        </w:rPr>
        <w:t>A)</w:t>
      </w:r>
      <w:r w:rsidR="001A0567" w:rsidRPr="00BB3B95">
        <w:rPr>
          <w:bCs/>
          <w:sz w:val="20"/>
          <w:szCs w:val="20"/>
        </w:rPr>
        <w:t xml:space="preserve"> </w:t>
      </w:r>
      <w:r w:rsidR="009F4B5A" w:rsidRPr="00BB3B95">
        <w:rPr>
          <w:bCs/>
          <w:sz w:val="20"/>
          <w:szCs w:val="20"/>
        </w:rPr>
        <w:t>Goodwill</w:t>
      </w:r>
    </w:p>
    <w:p w14:paraId="4E6C4890" w14:textId="7C43ABC9" w:rsidR="009F4B5A" w:rsidRPr="00BB3B95" w:rsidRDefault="0062769B" w:rsidP="009F4B5A">
      <w:pPr>
        <w:pStyle w:val="Sansinterligne"/>
        <w:rPr>
          <w:bCs/>
          <w:sz w:val="20"/>
          <w:szCs w:val="20"/>
        </w:rPr>
      </w:pPr>
      <w:r w:rsidRPr="00BB3B95">
        <w:rPr>
          <w:bCs/>
          <w:sz w:val="20"/>
          <w:szCs w:val="20"/>
        </w:rPr>
        <w:t>B)</w:t>
      </w:r>
      <w:r w:rsidR="001A0567" w:rsidRPr="00BB3B95">
        <w:rPr>
          <w:bCs/>
          <w:sz w:val="20"/>
          <w:szCs w:val="20"/>
        </w:rPr>
        <w:t xml:space="preserve"> </w:t>
      </w:r>
      <w:r w:rsidR="009F4B5A" w:rsidRPr="00BB3B95">
        <w:rPr>
          <w:bCs/>
          <w:sz w:val="20"/>
          <w:szCs w:val="20"/>
        </w:rPr>
        <w:t>Savoir-faire technique</w:t>
      </w:r>
    </w:p>
    <w:p w14:paraId="2B288A64" w14:textId="120A76E3" w:rsidR="009F4B5A" w:rsidRPr="00BB3B95" w:rsidRDefault="0062769B" w:rsidP="009F4B5A">
      <w:pPr>
        <w:pStyle w:val="Sansinterligne"/>
        <w:rPr>
          <w:bCs/>
          <w:sz w:val="20"/>
          <w:szCs w:val="20"/>
        </w:rPr>
      </w:pPr>
      <w:r w:rsidRPr="00BB3B95">
        <w:rPr>
          <w:bCs/>
          <w:sz w:val="20"/>
          <w:szCs w:val="20"/>
        </w:rPr>
        <w:t>C)</w:t>
      </w:r>
      <w:r w:rsidR="001A0567" w:rsidRPr="00BB3B95">
        <w:rPr>
          <w:bCs/>
          <w:sz w:val="20"/>
          <w:szCs w:val="20"/>
        </w:rPr>
        <w:t xml:space="preserve"> </w:t>
      </w:r>
      <w:r w:rsidR="009F4B5A" w:rsidRPr="00BB3B95">
        <w:rPr>
          <w:bCs/>
          <w:sz w:val="20"/>
          <w:szCs w:val="20"/>
        </w:rPr>
        <w:t>Qualité du fonds de commerce</w:t>
      </w:r>
    </w:p>
    <w:p w14:paraId="4D51DC25" w14:textId="44352628" w:rsidR="009F4B5A" w:rsidRPr="00BB3B95" w:rsidRDefault="0062769B" w:rsidP="009F4B5A">
      <w:pPr>
        <w:pStyle w:val="Sansinterligne"/>
        <w:rPr>
          <w:bCs/>
          <w:sz w:val="20"/>
          <w:szCs w:val="20"/>
        </w:rPr>
      </w:pPr>
      <w:r w:rsidRPr="00BB3B95">
        <w:rPr>
          <w:bCs/>
          <w:sz w:val="20"/>
          <w:szCs w:val="20"/>
        </w:rPr>
        <w:t>D)</w:t>
      </w:r>
      <w:r w:rsidR="001A0567" w:rsidRPr="00BB3B95">
        <w:rPr>
          <w:bCs/>
          <w:sz w:val="20"/>
          <w:szCs w:val="20"/>
        </w:rPr>
        <w:t xml:space="preserve"> </w:t>
      </w:r>
      <w:r w:rsidR="009F4B5A" w:rsidRPr="00BB3B95">
        <w:rPr>
          <w:bCs/>
          <w:sz w:val="20"/>
          <w:szCs w:val="20"/>
        </w:rPr>
        <w:t>Capacité d'innovation</w:t>
      </w:r>
    </w:p>
    <w:p w14:paraId="58774BA9" w14:textId="19A4B5BA" w:rsidR="009F4B5A" w:rsidRPr="00BB3B95" w:rsidRDefault="0062769B" w:rsidP="009F4B5A">
      <w:pPr>
        <w:pStyle w:val="Sansinterligne"/>
        <w:rPr>
          <w:bCs/>
          <w:sz w:val="20"/>
          <w:szCs w:val="20"/>
        </w:rPr>
      </w:pPr>
      <w:r w:rsidRPr="00BB3B95">
        <w:rPr>
          <w:bCs/>
          <w:sz w:val="20"/>
          <w:szCs w:val="20"/>
        </w:rPr>
        <w:t>E)</w:t>
      </w:r>
      <w:r w:rsidR="001A0567" w:rsidRPr="00BB3B95">
        <w:rPr>
          <w:bCs/>
          <w:sz w:val="20"/>
          <w:szCs w:val="20"/>
        </w:rPr>
        <w:t xml:space="preserve"> </w:t>
      </w:r>
      <w:r w:rsidR="009F4B5A" w:rsidRPr="00BB3B95">
        <w:rPr>
          <w:bCs/>
          <w:sz w:val="20"/>
          <w:szCs w:val="20"/>
        </w:rPr>
        <w:t>Crédits d'impôts pour la recherche et développement</w:t>
      </w:r>
    </w:p>
    <w:p w14:paraId="739E7286" w14:textId="77777777" w:rsidR="009F4B5A" w:rsidRPr="00BB3B95" w:rsidRDefault="009F4B5A" w:rsidP="009F4B5A">
      <w:pPr>
        <w:pStyle w:val="Sansinterligne"/>
        <w:rPr>
          <w:bCs/>
          <w:sz w:val="20"/>
          <w:szCs w:val="20"/>
        </w:rPr>
      </w:pPr>
      <w:r w:rsidRPr="00BB3B95">
        <w:rPr>
          <w:bCs/>
          <w:sz w:val="20"/>
          <w:szCs w:val="20"/>
        </w:rPr>
        <w:lastRenderedPageBreak/>
        <w:tab/>
      </w:r>
    </w:p>
    <w:p w14:paraId="209C809C" w14:textId="77777777" w:rsidR="009F4B5A" w:rsidRPr="00BB3B95" w:rsidRDefault="009F4B5A" w:rsidP="009F4B5A">
      <w:pPr>
        <w:pStyle w:val="Sansinterligne"/>
        <w:rPr>
          <w:bCs/>
          <w:sz w:val="20"/>
          <w:szCs w:val="20"/>
        </w:rPr>
      </w:pPr>
      <w:r w:rsidRPr="00BB3B95">
        <w:rPr>
          <w:bCs/>
          <w:sz w:val="20"/>
          <w:szCs w:val="20"/>
        </w:rPr>
        <w:tab/>
      </w:r>
    </w:p>
    <w:p w14:paraId="2EFE92F3" w14:textId="6C85BC2A" w:rsidR="009F4B5A" w:rsidRPr="00BB3B95" w:rsidRDefault="001A0567" w:rsidP="009F4B5A">
      <w:pPr>
        <w:pStyle w:val="Sansinterligne"/>
        <w:rPr>
          <w:b/>
          <w:sz w:val="20"/>
          <w:szCs w:val="20"/>
        </w:rPr>
      </w:pPr>
      <w:r w:rsidRPr="00BB3B95">
        <w:rPr>
          <w:b/>
          <w:sz w:val="20"/>
          <w:szCs w:val="20"/>
        </w:rPr>
        <w:t>::</w:t>
      </w:r>
      <w:r w:rsidR="00DB36B6" w:rsidRPr="00BB3B95">
        <w:rPr>
          <w:b/>
          <w:sz w:val="20"/>
          <w:szCs w:val="20"/>
        </w:rPr>
        <w:t>Q</w:t>
      </w:r>
      <w:r w:rsidR="009F4B5A" w:rsidRPr="00BB3B95">
        <w:rPr>
          <w:b/>
          <w:sz w:val="20"/>
          <w:szCs w:val="20"/>
        </w:rPr>
        <w:t>28</w:t>
      </w:r>
      <w:r w:rsidRPr="00BB3B95">
        <w:rPr>
          <w:b/>
          <w:sz w:val="20"/>
          <w:szCs w:val="20"/>
        </w:rPr>
        <w:t xml:space="preserve">:: </w:t>
      </w:r>
      <w:r w:rsidR="009F4B5A" w:rsidRPr="00BB3B95">
        <w:rPr>
          <w:b/>
          <w:sz w:val="20"/>
          <w:szCs w:val="20"/>
        </w:rPr>
        <w:t>Sélectionner la (les) bonne(s) réponse(s). Parmi les postes de P&amp;L suivants, lesquels ont un effet direct sur la trésorerie de l'entreprise ?</w:t>
      </w:r>
    </w:p>
    <w:p w14:paraId="7758498B" w14:textId="1F5C4EEA" w:rsidR="009F4B5A" w:rsidRPr="00BB3B95" w:rsidRDefault="00DB36B6" w:rsidP="009F4B5A">
      <w:pPr>
        <w:pStyle w:val="Sansinterligne"/>
        <w:rPr>
          <w:bCs/>
          <w:sz w:val="20"/>
          <w:szCs w:val="20"/>
        </w:rPr>
      </w:pPr>
      <w:r w:rsidRPr="00BB3B95">
        <w:rPr>
          <w:bCs/>
          <w:sz w:val="20"/>
          <w:szCs w:val="20"/>
        </w:rPr>
        <w:t>A)</w:t>
      </w:r>
      <w:r w:rsidR="001A0567" w:rsidRPr="00BB3B95">
        <w:rPr>
          <w:bCs/>
          <w:sz w:val="20"/>
          <w:szCs w:val="20"/>
        </w:rPr>
        <w:t xml:space="preserve"> </w:t>
      </w:r>
      <w:r w:rsidR="009F4B5A" w:rsidRPr="00BB3B95">
        <w:rPr>
          <w:bCs/>
          <w:sz w:val="20"/>
          <w:szCs w:val="20"/>
        </w:rPr>
        <w:t>Loyers de crédit-bail</w:t>
      </w:r>
    </w:p>
    <w:p w14:paraId="110A4E76" w14:textId="58DC61DD" w:rsidR="009F4B5A" w:rsidRPr="00BB3B95" w:rsidRDefault="00DB36B6" w:rsidP="009F4B5A">
      <w:pPr>
        <w:pStyle w:val="Sansinterligne"/>
        <w:rPr>
          <w:bCs/>
          <w:sz w:val="20"/>
          <w:szCs w:val="20"/>
        </w:rPr>
      </w:pPr>
      <w:r w:rsidRPr="00BB3B95">
        <w:rPr>
          <w:bCs/>
          <w:sz w:val="20"/>
          <w:szCs w:val="20"/>
        </w:rPr>
        <w:t>B)</w:t>
      </w:r>
      <w:r w:rsidR="001A0567" w:rsidRPr="00BB3B95">
        <w:rPr>
          <w:bCs/>
          <w:sz w:val="20"/>
          <w:szCs w:val="20"/>
        </w:rPr>
        <w:t xml:space="preserve"> </w:t>
      </w:r>
      <w:r w:rsidR="009F4B5A" w:rsidRPr="00BB3B95">
        <w:rPr>
          <w:bCs/>
          <w:sz w:val="20"/>
          <w:szCs w:val="20"/>
        </w:rPr>
        <w:t>Intérêts bancaires</w:t>
      </w:r>
    </w:p>
    <w:p w14:paraId="5370CD2C" w14:textId="3DA77216" w:rsidR="009F4B5A" w:rsidRPr="00BB3B95" w:rsidRDefault="00DB36B6" w:rsidP="009F4B5A">
      <w:pPr>
        <w:pStyle w:val="Sansinterligne"/>
        <w:rPr>
          <w:bCs/>
          <w:sz w:val="20"/>
          <w:szCs w:val="20"/>
        </w:rPr>
      </w:pPr>
      <w:r w:rsidRPr="00BB3B95">
        <w:rPr>
          <w:bCs/>
          <w:sz w:val="20"/>
          <w:szCs w:val="20"/>
        </w:rPr>
        <w:t>C)</w:t>
      </w:r>
      <w:r w:rsidR="001A0567" w:rsidRPr="00BB3B95">
        <w:rPr>
          <w:bCs/>
          <w:sz w:val="20"/>
          <w:szCs w:val="20"/>
        </w:rPr>
        <w:t xml:space="preserve"> </w:t>
      </w:r>
      <w:r w:rsidR="009F4B5A" w:rsidRPr="00BB3B95">
        <w:rPr>
          <w:bCs/>
          <w:sz w:val="20"/>
          <w:szCs w:val="20"/>
        </w:rPr>
        <w:t>Amortissements d'immobilisations</w:t>
      </w:r>
    </w:p>
    <w:p w14:paraId="297BF5B1" w14:textId="1D52DA72" w:rsidR="009F4B5A" w:rsidRPr="00BB3B95" w:rsidRDefault="00DB36B6" w:rsidP="009F4B5A">
      <w:pPr>
        <w:pStyle w:val="Sansinterligne"/>
        <w:rPr>
          <w:bCs/>
          <w:sz w:val="20"/>
          <w:szCs w:val="20"/>
        </w:rPr>
      </w:pPr>
      <w:r w:rsidRPr="00BB3B95">
        <w:rPr>
          <w:bCs/>
          <w:sz w:val="20"/>
          <w:szCs w:val="20"/>
        </w:rPr>
        <w:t>D)</w:t>
      </w:r>
      <w:r w:rsidR="001A0567" w:rsidRPr="00BB3B95">
        <w:rPr>
          <w:bCs/>
          <w:sz w:val="20"/>
          <w:szCs w:val="20"/>
        </w:rPr>
        <w:t xml:space="preserve"> </w:t>
      </w:r>
      <w:r w:rsidR="009F4B5A" w:rsidRPr="00BB3B95">
        <w:rPr>
          <w:bCs/>
          <w:sz w:val="20"/>
          <w:szCs w:val="20"/>
        </w:rPr>
        <w:t>Production vendue</w:t>
      </w:r>
    </w:p>
    <w:p w14:paraId="138D3F93" w14:textId="11697894" w:rsidR="009F4B5A" w:rsidRPr="00BB3B95" w:rsidRDefault="00DB36B6" w:rsidP="009F4B5A">
      <w:pPr>
        <w:pStyle w:val="Sansinterligne"/>
        <w:rPr>
          <w:bCs/>
          <w:sz w:val="20"/>
          <w:szCs w:val="20"/>
        </w:rPr>
      </w:pPr>
      <w:r w:rsidRPr="00BB3B95">
        <w:rPr>
          <w:bCs/>
          <w:sz w:val="20"/>
          <w:szCs w:val="20"/>
        </w:rPr>
        <w:t>E)</w:t>
      </w:r>
      <w:r w:rsidR="001A0567" w:rsidRPr="00BB3B95">
        <w:rPr>
          <w:bCs/>
          <w:sz w:val="20"/>
          <w:szCs w:val="20"/>
        </w:rPr>
        <w:t xml:space="preserve"> </w:t>
      </w:r>
      <w:r w:rsidR="009F4B5A" w:rsidRPr="00BB3B95">
        <w:rPr>
          <w:bCs/>
          <w:sz w:val="20"/>
          <w:szCs w:val="20"/>
        </w:rPr>
        <w:t>Dotations aux provisions pour dépréciation du goodwill</w:t>
      </w:r>
    </w:p>
    <w:p w14:paraId="2CCCADB0" w14:textId="77777777" w:rsidR="009F4B5A" w:rsidRPr="00BB3B95" w:rsidRDefault="009F4B5A" w:rsidP="009F4B5A">
      <w:pPr>
        <w:pStyle w:val="Sansinterligne"/>
        <w:rPr>
          <w:bCs/>
          <w:sz w:val="20"/>
          <w:szCs w:val="20"/>
        </w:rPr>
      </w:pPr>
    </w:p>
    <w:p w14:paraId="4330171F" w14:textId="02B02357" w:rsidR="009F4B5A" w:rsidRPr="00BB3B95" w:rsidRDefault="001A0567" w:rsidP="009F4B5A">
      <w:pPr>
        <w:pStyle w:val="Sansinterligne"/>
        <w:rPr>
          <w:b/>
          <w:sz w:val="20"/>
          <w:szCs w:val="20"/>
        </w:rPr>
      </w:pPr>
      <w:r w:rsidRPr="00BB3B95">
        <w:rPr>
          <w:b/>
          <w:sz w:val="20"/>
          <w:szCs w:val="20"/>
        </w:rPr>
        <w:t>::</w:t>
      </w:r>
      <w:r w:rsidR="00825CFE" w:rsidRPr="00BB3B95">
        <w:rPr>
          <w:b/>
          <w:sz w:val="20"/>
          <w:szCs w:val="20"/>
        </w:rPr>
        <w:t>Q</w:t>
      </w:r>
      <w:r w:rsidR="009F4B5A" w:rsidRPr="00BB3B95">
        <w:rPr>
          <w:b/>
          <w:sz w:val="20"/>
          <w:szCs w:val="20"/>
        </w:rPr>
        <w:t>29</w:t>
      </w:r>
      <w:r w:rsidRPr="00BB3B95">
        <w:rPr>
          <w:b/>
          <w:sz w:val="20"/>
          <w:szCs w:val="20"/>
        </w:rPr>
        <w:t xml:space="preserve">:: </w:t>
      </w:r>
      <w:r w:rsidR="009F4B5A" w:rsidRPr="00BB3B95">
        <w:rPr>
          <w:b/>
          <w:sz w:val="20"/>
          <w:szCs w:val="20"/>
        </w:rPr>
        <w:t>Sélectionner la (les) bonne(s) réponse(s). Parmi les éléments suivants, lesquels se traduisent par une consommation de trésorerie en termes de cash</w:t>
      </w:r>
      <w:r w:rsidR="00B33C7E" w:rsidRPr="00BB3B95">
        <w:rPr>
          <w:b/>
          <w:sz w:val="20"/>
          <w:szCs w:val="20"/>
        </w:rPr>
        <w:t xml:space="preserve"> </w:t>
      </w:r>
      <w:r w:rsidR="009F4B5A" w:rsidRPr="00BB3B95">
        <w:rPr>
          <w:b/>
          <w:sz w:val="20"/>
          <w:szCs w:val="20"/>
        </w:rPr>
        <w:t>flow ?</w:t>
      </w:r>
    </w:p>
    <w:p w14:paraId="26F3E677" w14:textId="7377FDB2" w:rsidR="009F4B5A" w:rsidRPr="00BB3B95" w:rsidRDefault="00825CFE" w:rsidP="009F4B5A">
      <w:pPr>
        <w:pStyle w:val="Sansinterligne"/>
        <w:rPr>
          <w:bCs/>
          <w:sz w:val="20"/>
          <w:szCs w:val="20"/>
        </w:rPr>
      </w:pPr>
      <w:r w:rsidRPr="00BB3B95">
        <w:rPr>
          <w:bCs/>
          <w:sz w:val="20"/>
          <w:szCs w:val="20"/>
        </w:rPr>
        <w:t>A)</w:t>
      </w:r>
      <w:r w:rsidR="001A0567" w:rsidRPr="00BB3B95">
        <w:rPr>
          <w:bCs/>
          <w:sz w:val="20"/>
          <w:szCs w:val="20"/>
        </w:rPr>
        <w:t xml:space="preserve"> </w:t>
      </w:r>
      <w:r w:rsidR="009F4B5A" w:rsidRPr="00BB3B95">
        <w:rPr>
          <w:bCs/>
          <w:sz w:val="20"/>
          <w:szCs w:val="20"/>
        </w:rPr>
        <w:t>Augmentation des dettes fournisseurs</w:t>
      </w:r>
    </w:p>
    <w:p w14:paraId="75DD33C7" w14:textId="1167B201" w:rsidR="009F4B5A" w:rsidRPr="00BB3B95" w:rsidRDefault="00825CFE" w:rsidP="009F4B5A">
      <w:pPr>
        <w:pStyle w:val="Sansinterligne"/>
        <w:rPr>
          <w:bCs/>
          <w:sz w:val="20"/>
          <w:szCs w:val="20"/>
        </w:rPr>
      </w:pPr>
      <w:r w:rsidRPr="00BB3B95">
        <w:rPr>
          <w:bCs/>
          <w:sz w:val="20"/>
          <w:szCs w:val="20"/>
        </w:rPr>
        <w:t>B)</w:t>
      </w:r>
      <w:r w:rsidR="001A0567" w:rsidRPr="00BB3B95">
        <w:rPr>
          <w:bCs/>
          <w:sz w:val="20"/>
          <w:szCs w:val="20"/>
        </w:rPr>
        <w:t xml:space="preserve"> </w:t>
      </w:r>
      <w:r w:rsidR="009F4B5A" w:rsidRPr="00BB3B95">
        <w:rPr>
          <w:bCs/>
          <w:sz w:val="20"/>
          <w:szCs w:val="20"/>
        </w:rPr>
        <w:t>Augmentation des créances clients</w:t>
      </w:r>
    </w:p>
    <w:p w14:paraId="42183D3F" w14:textId="1D1921C8" w:rsidR="009F4B5A" w:rsidRPr="00BB3B95" w:rsidRDefault="00825CFE" w:rsidP="009F4B5A">
      <w:pPr>
        <w:pStyle w:val="Sansinterligne"/>
        <w:rPr>
          <w:bCs/>
          <w:sz w:val="20"/>
          <w:szCs w:val="20"/>
        </w:rPr>
      </w:pPr>
      <w:r w:rsidRPr="00BB3B95">
        <w:rPr>
          <w:bCs/>
          <w:sz w:val="20"/>
          <w:szCs w:val="20"/>
        </w:rPr>
        <w:t>C)</w:t>
      </w:r>
      <w:r w:rsidR="001A0567" w:rsidRPr="00BB3B95">
        <w:rPr>
          <w:bCs/>
          <w:sz w:val="20"/>
          <w:szCs w:val="20"/>
        </w:rPr>
        <w:t xml:space="preserve"> </w:t>
      </w:r>
      <w:r w:rsidR="009F4B5A" w:rsidRPr="00BB3B95">
        <w:rPr>
          <w:bCs/>
          <w:sz w:val="20"/>
          <w:szCs w:val="20"/>
        </w:rPr>
        <w:t>Augmentation de capital</w:t>
      </w:r>
    </w:p>
    <w:p w14:paraId="36F27FB7" w14:textId="32B003FF" w:rsidR="009F4B5A" w:rsidRPr="00BB3B95" w:rsidRDefault="00825CFE" w:rsidP="009F4B5A">
      <w:pPr>
        <w:pStyle w:val="Sansinterligne"/>
        <w:rPr>
          <w:bCs/>
          <w:sz w:val="20"/>
          <w:szCs w:val="20"/>
        </w:rPr>
      </w:pPr>
      <w:r w:rsidRPr="00BB3B95">
        <w:rPr>
          <w:bCs/>
          <w:sz w:val="20"/>
          <w:szCs w:val="20"/>
        </w:rPr>
        <w:t>D)</w:t>
      </w:r>
      <w:r w:rsidR="001A0567" w:rsidRPr="00BB3B95">
        <w:rPr>
          <w:bCs/>
          <w:sz w:val="20"/>
          <w:szCs w:val="20"/>
        </w:rPr>
        <w:t xml:space="preserve"> </w:t>
      </w:r>
      <w:r w:rsidR="009F4B5A" w:rsidRPr="00BB3B95">
        <w:rPr>
          <w:bCs/>
          <w:sz w:val="20"/>
          <w:szCs w:val="20"/>
        </w:rPr>
        <w:t>Investissements</w:t>
      </w:r>
    </w:p>
    <w:p w14:paraId="101A638E" w14:textId="68968FB8" w:rsidR="009F4B5A" w:rsidRPr="00BB3B95" w:rsidRDefault="00825CFE" w:rsidP="009F4B5A">
      <w:pPr>
        <w:pStyle w:val="Sansinterligne"/>
        <w:rPr>
          <w:bCs/>
          <w:sz w:val="20"/>
          <w:szCs w:val="20"/>
        </w:rPr>
      </w:pPr>
      <w:r w:rsidRPr="00BB3B95">
        <w:rPr>
          <w:bCs/>
          <w:sz w:val="20"/>
          <w:szCs w:val="20"/>
        </w:rPr>
        <w:t>E)</w:t>
      </w:r>
      <w:r w:rsidR="001A0567" w:rsidRPr="00BB3B95">
        <w:rPr>
          <w:bCs/>
          <w:sz w:val="20"/>
          <w:szCs w:val="20"/>
        </w:rPr>
        <w:t xml:space="preserve"> </w:t>
      </w:r>
      <w:r w:rsidR="009F4B5A" w:rsidRPr="00BB3B95">
        <w:rPr>
          <w:bCs/>
          <w:sz w:val="20"/>
          <w:szCs w:val="20"/>
        </w:rPr>
        <w:t>Cessions d'actifs à titre gratuit</w:t>
      </w:r>
    </w:p>
    <w:p w14:paraId="5F69EA6B" w14:textId="77777777" w:rsidR="009F4B5A" w:rsidRPr="00BB3B95" w:rsidRDefault="009F4B5A" w:rsidP="009F4B5A">
      <w:pPr>
        <w:pStyle w:val="Sansinterligne"/>
        <w:rPr>
          <w:bCs/>
          <w:sz w:val="20"/>
          <w:szCs w:val="20"/>
        </w:rPr>
      </w:pPr>
    </w:p>
    <w:p w14:paraId="7D52EEAC" w14:textId="7DD7FEFB" w:rsidR="009F4B5A" w:rsidRPr="00BB3B95" w:rsidRDefault="008219DD" w:rsidP="009F4B5A">
      <w:pPr>
        <w:pStyle w:val="Sansinterligne"/>
        <w:rPr>
          <w:b/>
          <w:sz w:val="20"/>
          <w:szCs w:val="20"/>
        </w:rPr>
      </w:pPr>
      <w:r w:rsidRPr="00BB3B95">
        <w:rPr>
          <w:b/>
          <w:sz w:val="20"/>
          <w:szCs w:val="20"/>
        </w:rPr>
        <w:t>::</w:t>
      </w:r>
      <w:r w:rsidR="00BF228E" w:rsidRPr="00BB3B95">
        <w:rPr>
          <w:b/>
          <w:sz w:val="20"/>
          <w:szCs w:val="20"/>
        </w:rPr>
        <w:t>Q</w:t>
      </w:r>
      <w:r w:rsidR="009F4B5A" w:rsidRPr="00BB3B95">
        <w:rPr>
          <w:b/>
          <w:sz w:val="20"/>
          <w:szCs w:val="20"/>
        </w:rPr>
        <w:t>30</w:t>
      </w:r>
      <w:r w:rsidRPr="00BB3B95">
        <w:rPr>
          <w:b/>
          <w:sz w:val="20"/>
          <w:szCs w:val="20"/>
        </w:rPr>
        <w:t xml:space="preserve">:: </w:t>
      </w:r>
      <w:r w:rsidR="009F4B5A" w:rsidRPr="00BB3B95">
        <w:rPr>
          <w:b/>
          <w:sz w:val="20"/>
          <w:szCs w:val="20"/>
        </w:rPr>
        <w:t>Sélectionner la (les) bonne(s) réponse(s). Quels sont les éléments qui ne rentrent pas dans la composition des FCFF ?</w:t>
      </w:r>
    </w:p>
    <w:p w14:paraId="719B3A96" w14:textId="63094E31" w:rsidR="009F4B5A" w:rsidRPr="00BB3B95" w:rsidRDefault="00BF228E" w:rsidP="009F4B5A">
      <w:pPr>
        <w:pStyle w:val="Sansinterligne"/>
        <w:rPr>
          <w:bCs/>
          <w:sz w:val="20"/>
          <w:szCs w:val="20"/>
        </w:rPr>
      </w:pPr>
      <w:r w:rsidRPr="00BB3B95">
        <w:rPr>
          <w:bCs/>
          <w:sz w:val="20"/>
          <w:szCs w:val="20"/>
        </w:rPr>
        <w:t>A)</w:t>
      </w:r>
      <w:r w:rsidR="008219DD" w:rsidRPr="00BB3B95">
        <w:rPr>
          <w:bCs/>
          <w:sz w:val="20"/>
          <w:szCs w:val="20"/>
        </w:rPr>
        <w:t xml:space="preserve"> </w:t>
      </w:r>
      <w:r w:rsidR="009F4B5A" w:rsidRPr="00BB3B95">
        <w:rPr>
          <w:bCs/>
          <w:sz w:val="20"/>
          <w:szCs w:val="20"/>
        </w:rPr>
        <w:t>La variation du BFR</w:t>
      </w:r>
    </w:p>
    <w:p w14:paraId="6B23814E" w14:textId="191EBA5C" w:rsidR="009F4B5A" w:rsidRPr="00BB3B95" w:rsidRDefault="00BF228E" w:rsidP="009F4B5A">
      <w:pPr>
        <w:pStyle w:val="Sansinterligne"/>
        <w:rPr>
          <w:bCs/>
          <w:sz w:val="20"/>
          <w:szCs w:val="20"/>
        </w:rPr>
      </w:pPr>
      <w:r w:rsidRPr="00BB3B95">
        <w:rPr>
          <w:bCs/>
          <w:sz w:val="20"/>
          <w:szCs w:val="20"/>
        </w:rPr>
        <w:t>B)</w:t>
      </w:r>
      <w:r w:rsidR="008219DD" w:rsidRPr="00BB3B95">
        <w:rPr>
          <w:bCs/>
          <w:sz w:val="20"/>
          <w:szCs w:val="20"/>
        </w:rPr>
        <w:t xml:space="preserve"> </w:t>
      </w:r>
      <w:r w:rsidR="009F4B5A" w:rsidRPr="00BB3B95">
        <w:rPr>
          <w:bCs/>
          <w:sz w:val="20"/>
          <w:szCs w:val="20"/>
        </w:rPr>
        <w:t>L'EBITDA</w:t>
      </w:r>
    </w:p>
    <w:p w14:paraId="4C246E11" w14:textId="419617E4" w:rsidR="009F4B5A" w:rsidRPr="00BB3B95" w:rsidRDefault="00BF228E" w:rsidP="009F4B5A">
      <w:pPr>
        <w:pStyle w:val="Sansinterligne"/>
        <w:rPr>
          <w:bCs/>
          <w:sz w:val="20"/>
          <w:szCs w:val="20"/>
        </w:rPr>
      </w:pPr>
      <w:r w:rsidRPr="00BB3B95">
        <w:rPr>
          <w:bCs/>
          <w:sz w:val="20"/>
          <w:szCs w:val="20"/>
        </w:rPr>
        <w:t>C)</w:t>
      </w:r>
      <w:r w:rsidR="008219DD" w:rsidRPr="00BB3B95">
        <w:rPr>
          <w:bCs/>
          <w:sz w:val="20"/>
          <w:szCs w:val="20"/>
        </w:rPr>
        <w:t xml:space="preserve"> </w:t>
      </w:r>
      <w:r w:rsidR="009F4B5A" w:rsidRPr="00BB3B95">
        <w:rPr>
          <w:bCs/>
          <w:sz w:val="20"/>
          <w:szCs w:val="20"/>
        </w:rPr>
        <w:t>La distribution de dividendes</w:t>
      </w:r>
    </w:p>
    <w:p w14:paraId="2C9F6F33" w14:textId="5F8F7030" w:rsidR="009F4B5A" w:rsidRPr="00BB3B95" w:rsidRDefault="00BF228E" w:rsidP="009F4B5A">
      <w:pPr>
        <w:pStyle w:val="Sansinterligne"/>
        <w:rPr>
          <w:bCs/>
          <w:sz w:val="20"/>
          <w:szCs w:val="20"/>
        </w:rPr>
      </w:pPr>
      <w:r w:rsidRPr="00BB3B95">
        <w:rPr>
          <w:bCs/>
          <w:sz w:val="20"/>
          <w:szCs w:val="20"/>
        </w:rPr>
        <w:t>D)</w:t>
      </w:r>
      <w:r w:rsidR="008219DD" w:rsidRPr="00BB3B95">
        <w:rPr>
          <w:bCs/>
          <w:sz w:val="20"/>
          <w:szCs w:val="20"/>
        </w:rPr>
        <w:t xml:space="preserve"> </w:t>
      </w:r>
      <w:r w:rsidR="009F4B5A" w:rsidRPr="00BB3B95">
        <w:rPr>
          <w:bCs/>
          <w:sz w:val="20"/>
          <w:szCs w:val="20"/>
        </w:rPr>
        <w:t>La souscription de nouveaux emprunts</w:t>
      </w:r>
    </w:p>
    <w:p w14:paraId="7B79B604" w14:textId="2270E0E3" w:rsidR="009F4B5A" w:rsidRPr="00BB3B95" w:rsidRDefault="00BF228E" w:rsidP="009F4B5A">
      <w:pPr>
        <w:pStyle w:val="Sansinterligne"/>
        <w:rPr>
          <w:bCs/>
          <w:sz w:val="20"/>
          <w:szCs w:val="20"/>
        </w:rPr>
      </w:pPr>
      <w:r w:rsidRPr="00BB3B95">
        <w:rPr>
          <w:bCs/>
          <w:sz w:val="20"/>
          <w:szCs w:val="20"/>
        </w:rPr>
        <w:t>E)</w:t>
      </w:r>
      <w:r w:rsidR="008219DD" w:rsidRPr="00BB3B95">
        <w:rPr>
          <w:bCs/>
          <w:sz w:val="20"/>
          <w:szCs w:val="20"/>
        </w:rPr>
        <w:t xml:space="preserve"> </w:t>
      </w:r>
      <w:r w:rsidR="009F4B5A" w:rsidRPr="00BB3B95">
        <w:rPr>
          <w:bCs/>
          <w:sz w:val="20"/>
          <w:szCs w:val="20"/>
        </w:rPr>
        <w:t>Les investissements</w:t>
      </w:r>
    </w:p>
    <w:p w14:paraId="0748A407" w14:textId="77777777" w:rsidR="009F4B5A" w:rsidRPr="00BB3B95" w:rsidRDefault="009F4B5A" w:rsidP="009F4B5A">
      <w:pPr>
        <w:pStyle w:val="Sansinterligne"/>
        <w:rPr>
          <w:bCs/>
          <w:sz w:val="20"/>
          <w:szCs w:val="20"/>
        </w:rPr>
      </w:pPr>
    </w:p>
    <w:p w14:paraId="08C95BAA" w14:textId="56C90A1B" w:rsidR="009F4B5A" w:rsidRPr="00BB3B95" w:rsidRDefault="000C2951" w:rsidP="009F4B5A">
      <w:pPr>
        <w:pStyle w:val="Sansinterligne"/>
        <w:rPr>
          <w:b/>
          <w:sz w:val="20"/>
          <w:szCs w:val="20"/>
        </w:rPr>
      </w:pPr>
      <w:r w:rsidRPr="00BB3B95">
        <w:rPr>
          <w:b/>
          <w:sz w:val="20"/>
          <w:szCs w:val="20"/>
        </w:rPr>
        <w:t>::</w:t>
      </w:r>
      <w:r w:rsidR="00FE39F9" w:rsidRPr="00BB3B95">
        <w:rPr>
          <w:b/>
          <w:sz w:val="20"/>
          <w:szCs w:val="20"/>
        </w:rPr>
        <w:t>Q</w:t>
      </w:r>
      <w:r w:rsidR="009F4B5A" w:rsidRPr="00BB3B95">
        <w:rPr>
          <w:b/>
          <w:sz w:val="20"/>
          <w:szCs w:val="20"/>
        </w:rPr>
        <w:t>31</w:t>
      </w:r>
      <w:r w:rsidRPr="00BB3B95">
        <w:rPr>
          <w:b/>
          <w:sz w:val="20"/>
          <w:szCs w:val="20"/>
        </w:rPr>
        <w:t xml:space="preserve">:: </w:t>
      </w:r>
      <w:r w:rsidR="009F4B5A" w:rsidRPr="00BB3B95">
        <w:rPr>
          <w:b/>
          <w:sz w:val="20"/>
          <w:szCs w:val="20"/>
        </w:rPr>
        <w:t>Sélectionner la (les) bonne(s) réponse(s) :</w:t>
      </w:r>
    </w:p>
    <w:p w14:paraId="2FCE484C" w14:textId="729E67DE" w:rsidR="009F4B5A" w:rsidRPr="00BB3B95" w:rsidRDefault="00FE39F9" w:rsidP="009F4B5A">
      <w:pPr>
        <w:pStyle w:val="Sansinterligne"/>
        <w:rPr>
          <w:bCs/>
          <w:sz w:val="20"/>
          <w:szCs w:val="20"/>
        </w:rPr>
      </w:pPr>
      <w:r w:rsidRPr="00BB3B95">
        <w:rPr>
          <w:bCs/>
          <w:sz w:val="20"/>
          <w:szCs w:val="20"/>
        </w:rPr>
        <w:t>A)</w:t>
      </w:r>
      <w:r w:rsidR="000C2951" w:rsidRPr="00BB3B95">
        <w:rPr>
          <w:bCs/>
          <w:sz w:val="20"/>
          <w:szCs w:val="20"/>
        </w:rPr>
        <w:t xml:space="preserve"> </w:t>
      </w:r>
      <w:r w:rsidR="009F4B5A" w:rsidRPr="00BB3B95">
        <w:rPr>
          <w:bCs/>
          <w:sz w:val="20"/>
          <w:szCs w:val="20"/>
        </w:rPr>
        <w:t>Valeur d'entreprise de 100 = Valeur des titres de 70 + Dette nette de 20 + Stock de 10</w:t>
      </w:r>
    </w:p>
    <w:p w14:paraId="17B866A6" w14:textId="00B59F79" w:rsidR="009F4B5A" w:rsidRPr="00BB3B95" w:rsidRDefault="00FE39F9" w:rsidP="009F4B5A">
      <w:pPr>
        <w:pStyle w:val="Sansinterligne"/>
        <w:rPr>
          <w:bCs/>
          <w:sz w:val="20"/>
          <w:szCs w:val="20"/>
        </w:rPr>
      </w:pPr>
      <w:r w:rsidRPr="00BB3B95">
        <w:rPr>
          <w:bCs/>
          <w:sz w:val="20"/>
          <w:szCs w:val="20"/>
        </w:rPr>
        <w:t>B)</w:t>
      </w:r>
      <w:r w:rsidR="000C2951" w:rsidRPr="00BB3B95">
        <w:rPr>
          <w:bCs/>
          <w:sz w:val="20"/>
          <w:szCs w:val="20"/>
        </w:rPr>
        <w:t xml:space="preserve"> </w:t>
      </w:r>
      <w:r w:rsidR="009F4B5A" w:rsidRPr="00BB3B95">
        <w:rPr>
          <w:bCs/>
          <w:sz w:val="20"/>
          <w:szCs w:val="20"/>
        </w:rPr>
        <w:t>Valeur d'entreprise de 100 = Valeur des titres de 130 - Dette nette de 30</w:t>
      </w:r>
    </w:p>
    <w:p w14:paraId="1846BC62" w14:textId="1EBF0E46" w:rsidR="009F4B5A" w:rsidRPr="00BB3B95" w:rsidRDefault="00FE39F9" w:rsidP="009F4B5A">
      <w:pPr>
        <w:pStyle w:val="Sansinterligne"/>
        <w:rPr>
          <w:bCs/>
          <w:sz w:val="20"/>
          <w:szCs w:val="20"/>
        </w:rPr>
      </w:pPr>
      <w:r w:rsidRPr="00BB3B95">
        <w:rPr>
          <w:bCs/>
          <w:sz w:val="20"/>
          <w:szCs w:val="20"/>
        </w:rPr>
        <w:t>C)</w:t>
      </w:r>
      <w:r w:rsidR="000C2951" w:rsidRPr="00BB3B95">
        <w:rPr>
          <w:bCs/>
          <w:sz w:val="20"/>
          <w:szCs w:val="20"/>
        </w:rPr>
        <w:t xml:space="preserve"> </w:t>
      </w:r>
      <w:r w:rsidR="009F4B5A" w:rsidRPr="00BB3B95">
        <w:rPr>
          <w:bCs/>
          <w:sz w:val="20"/>
          <w:szCs w:val="20"/>
        </w:rPr>
        <w:t>Valeur d'entreprise de 100 = Valeur des titres de 70 + Trésorerie nette de 30</w:t>
      </w:r>
    </w:p>
    <w:p w14:paraId="6CB5B96A" w14:textId="256C0C9B" w:rsidR="009F4B5A" w:rsidRPr="00BB3B95" w:rsidRDefault="00FE39F9" w:rsidP="009F4B5A">
      <w:pPr>
        <w:pStyle w:val="Sansinterligne"/>
        <w:rPr>
          <w:bCs/>
          <w:sz w:val="20"/>
          <w:szCs w:val="20"/>
        </w:rPr>
      </w:pPr>
      <w:r w:rsidRPr="00BB3B95">
        <w:rPr>
          <w:bCs/>
          <w:sz w:val="20"/>
          <w:szCs w:val="20"/>
        </w:rPr>
        <w:t>D)</w:t>
      </w:r>
      <w:r w:rsidR="000C2951" w:rsidRPr="00BB3B95">
        <w:rPr>
          <w:bCs/>
          <w:sz w:val="20"/>
          <w:szCs w:val="20"/>
        </w:rPr>
        <w:t xml:space="preserve"> </w:t>
      </w:r>
      <w:r w:rsidR="009F4B5A" w:rsidRPr="00BB3B95">
        <w:rPr>
          <w:bCs/>
          <w:sz w:val="20"/>
          <w:szCs w:val="20"/>
        </w:rPr>
        <w:t>Valeur d'entreprise de 100 = Valeur des titres de 70 + Dette nette de 30</w:t>
      </w:r>
    </w:p>
    <w:p w14:paraId="12971218" w14:textId="77777777" w:rsidR="009F4B5A" w:rsidRPr="00BB3B95" w:rsidRDefault="009F4B5A" w:rsidP="009F4B5A">
      <w:pPr>
        <w:pStyle w:val="Sansinterligne"/>
        <w:rPr>
          <w:bCs/>
          <w:sz w:val="20"/>
          <w:szCs w:val="20"/>
        </w:rPr>
      </w:pPr>
    </w:p>
    <w:p w14:paraId="489DDC7D" w14:textId="645FFEC4" w:rsidR="009F4B5A" w:rsidRPr="00BB3B95" w:rsidRDefault="000C2951" w:rsidP="009F4B5A">
      <w:pPr>
        <w:pStyle w:val="Sansinterligne"/>
        <w:rPr>
          <w:b/>
          <w:sz w:val="20"/>
          <w:szCs w:val="20"/>
        </w:rPr>
      </w:pPr>
      <w:r w:rsidRPr="00BB3B95">
        <w:rPr>
          <w:b/>
          <w:sz w:val="20"/>
          <w:szCs w:val="20"/>
        </w:rPr>
        <w:t>::</w:t>
      </w:r>
      <w:r w:rsidR="000422F1" w:rsidRPr="00BB3B95">
        <w:rPr>
          <w:b/>
          <w:sz w:val="20"/>
          <w:szCs w:val="20"/>
        </w:rPr>
        <w:t>Q</w:t>
      </w:r>
      <w:r w:rsidR="009F4B5A" w:rsidRPr="00BB3B95">
        <w:rPr>
          <w:b/>
          <w:sz w:val="20"/>
          <w:szCs w:val="20"/>
        </w:rPr>
        <w:t>32</w:t>
      </w:r>
      <w:r w:rsidRPr="00BB3B95">
        <w:rPr>
          <w:b/>
          <w:sz w:val="20"/>
          <w:szCs w:val="20"/>
        </w:rPr>
        <w:t xml:space="preserve">:: </w:t>
      </w:r>
      <w:r w:rsidR="009F4B5A" w:rsidRPr="00BB3B95">
        <w:rPr>
          <w:b/>
          <w:sz w:val="20"/>
          <w:szCs w:val="20"/>
        </w:rPr>
        <w:t>Identifier les ratios de valorisation boursière :</w:t>
      </w:r>
    </w:p>
    <w:p w14:paraId="6B2082F8" w14:textId="73A36B66" w:rsidR="009F4B5A" w:rsidRPr="00BB3B95" w:rsidRDefault="000422F1" w:rsidP="009F4B5A">
      <w:pPr>
        <w:pStyle w:val="Sansinterligne"/>
        <w:rPr>
          <w:bCs/>
          <w:sz w:val="20"/>
          <w:szCs w:val="20"/>
          <w:lang w:val="en-GB"/>
        </w:rPr>
      </w:pPr>
      <w:r w:rsidRPr="00BB3B95">
        <w:rPr>
          <w:bCs/>
          <w:sz w:val="20"/>
          <w:szCs w:val="20"/>
          <w:lang w:val="en-GB"/>
        </w:rPr>
        <w:t>A)</w:t>
      </w:r>
      <w:r w:rsidR="000C2951" w:rsidRPr="00BB3B95">
        <w:rPr>
          <w:bCs/>
          <w:sz w:val="20"/>
          <w:szCs w:val="20"/>
          <w:lang w:val="en-GB"/>
        </w:rPr>
        <w:t xml:space="preserve"> </w:t>
      </w:r>
      <w:r w:rsidR="009F4B5A" w:rsidRPr="00BB3B95">
        <w:rPr>
          <w:bCs/>
          <w:sz w:val="20"/>
          <w:szCs w:val="20"/>
          <w:lang w:val="en-GB"/>
        </w:rPr>
        <w:t>Price Earnings Ratio</w:t>
      </w:r>
    </w:p>
    <w:p w14:paraId="594D62F2" w14:textId="359CEEC9" w:rsidR="009F4B5A" w:rsidRPr="00BB3B95" w:rsidRDefault="000422F1" w:rsidP="009F4B5A">
      <w:pPr>
        <w:pStyle w:val="Sansinterligne"/>
        <w:rPr>
          <w:bCs/>
          <w:sz w:val="20"/>
          <w:szCs w:val="20"/>
          <w:lang w:val="en-GB"/>
        </w:rPr>
      </w:pPr>
      <w:r w:rsidRPr="00BB3B95">
        <w:rPr>
          <w:bCs/>
          <w:sz w:val="20"/>
          <w:szCs w:val="20"/>
          <w:lang w:val="en-GB"/>
        </w:rPr>
        <w:t>B)</w:t>
      </w:r>
      <w:r w:rsidR="000C2951" w:rsidRPr="00BB3B95">
        <w:rPr>
          <w:bCs/>
          <w:sz w:val="20"/>
          <w:szCs w:val="20"/>
          <w:lang w:val="en-GB"/>
        </w:rPr>
        <w:t xml:space="preserve"> </w:t>
      </w:r>
      <w:r w:rsidR="009F4B5A" w:rsidRPr="00BB3B95">
        <w:rPr>
          <w:bCs/>
          <w:sz w:val="20"/>
          <w:szCs w:val="20"/>
          <w:lang w:val="en-GB"/>
        </w:rPr>
        <w:t>Price EBITDA Ratio</w:t>
      </w:r>
    </w:p>
    <w:p w14:paraId="08D9CBB0" w14:textId="67EE03A9" w:rsidR="009F4B5A" w:rsidRPr="00BB3B95" w:rsidRDefault="000422F1" w:rsidP="009F4B5A">
      <w:pPr>
        <w:pStyle w:val="Sansinterligne"/>
        <w:rPr>
          <w:bCs/>
          <w:sz w:val="20"/>
          <w:szCs w:val="20"/>
          <w:lang w:val="en-GB"/>
        </w:rPr>
      </w:pPr>
      <w:r w:rsidRPr="00BB3B95">
        <w:rPr>
          <w:bCs/>
          <w:sz w:val="20"/>
          <w:szCs w:val="20"/>
          <w:lang w:val="en-GB"/>
        </w:rPr>
        <w:t>C)</w:t>
      </w:r>
      <w:r w:rsidR="000C2951" w:rsidRPr="00BB3B95">
        <w:rPr>
          <w:bCs/>
          <w:sz w:val="20"/>
          <w:szCs w:val="20"/>
          <w:lang w:val="en-GB"/>
        </w:rPr>
        <w:t xml:space="preserve"> </w:t>
      </w:r>
      <w:r w:rsidR="009F4B5A" w:rsidRPr="00BB3B95">
        <w:rPr>
          <w:bCs/>
          <w:sz w:val="20"/>
          <w:szCs w:val="20"/>
          <w:lang w:val="en-GB"/>
        </w:rPr>
        <w:t>Price to Book Ratio</w:t>
      </w:r>
    </w:p>
    <w:p w14:paraId="2667D663" w14:textId="403FA743" w:rsidR="009F4B5A" w:rsidRPr="00BB3B95" w:rsidRDefault="000422F1" w:rsidP="009F4B5A">
      <w:pPr>
        <w:pStyle w:val="Sansinterligne"/>
        <w:rPr>
          <w:bCs/>
          <w:sz w:val="20"/>
          <w:szCs w:val="20"/>
          <w:lang w:val="en-GB"/>
        </w:rPr>
      </w:pPr>
      <w:r w:rsidRPr="00BB3B95">
        <w:rPr>
          <w:bCs/>
          <w:sz w:val="20"/>
          <w:szCs w:val="20"/>
          <w:lang w:val="en-GB"/>
        </w:rPr>
        <w:t>D)</w:t>
      </w:r>
      <w:r w:rsidR="000C2951" w:rsidRPr="00BB3B95">
        <w:rPr>
          <w:bCs/>
          <w:sz w:val="20"/>
          <w:szCs w:val="20"/>
          <w:lang w:val="en-GB"/>
        </w:rPr>
        <w:t xml:space="preserve"> </w:t>
      </w:r>
      <w:r w:rsidR="009F4B5A" w:rsidRPr="00BB3B95">
        <w:rPr>
          <w:bCs/>
          <w:sz w:val="20"/>
          <w:szCs w:val="20"/>
          <w:lang w:val="en-GB"/>
        </w:rPr>
        <w:t>Price to Borrowings Ratio</w:t>
      </w:r>
    </w:p>
    <w:p w14:paraId="78985752" w14:textId="77777777" w:rsidR="009F4B5A" w:rsidRPr="00BB3B95" w:rsidRDefault="009F4B5A" w:rsidP="009F4B5A">
      <w:pPr>
        <w:pStyle w:val="Sansinterligne"/>
        <w:rPr>
          <w:bCs/>
          <w:sz w:val="20"/>
          <w:szCs w:val="20"/>
          <w:lang w:val="en-GB"/>
        </w:rPr>
      </w:pPr>
    </w:p>
    <w:p w14:paraId="075AF04F" w14:textId="609B35F4" w:rsidR="009F4B5A" w:rsidRPr="00BB3B95" w:rsidRDefault="000C2951" w:rsidP="009F4B5A">
      <w:pPr>
        <w:pStyle w:val="Sansinterligne"/>
        <w:rPr>
          <w:b/>
          <w:sz w:val="20"/>
          <w:szCs w:val="20"/>
        </w:rPr>
      </w:pPr>
      <w:r w:rsidRPr="00BB3B95">
        <w:rPr>
          <w:b/>
          <w:sz w:val="20"/>
          <w:szCs w:val="20"/>
        </w:rPr>
        <w:t>::</w:t>
      </w:r>
      <w:r w:rsidR="005F14D0" w:rsidRPr="00BB3B95">
        <w:rPr>
          <w:b/>
          <w:sz w:val="20"/>
          <w:szCs w:val="20"/>
        </w:rPr>
        <w:t>Q</w:t>
      </w:r>
      <w:r w:rsidR="009F4B5A" w:rsidRPr="00BB3B95">
        <w:rPr>
          <w:b/>
          <w:sz w:val="20"/>
          <w:szCs w:val="20"/>
        </w:rPr>
        <w:t>33</w:t>
      </w:r>
      <w:r w:rsidRPr="00BB3B95">
        <w:rPr>
          <w:b/>
          <w:sz w:val="20"/>
          <w:szCs w:val="20"/>
        </w:rPr>
        <w:t xml:space="preserve">:: </w:t>
      </w:r>
      <w:r w:rsidR="009F4B5A" w:rsidRPr="00BB3B95">
        <w:rPr>
          <w:b/>
          <w:sz w:val="20"/>
          <w:szCs w:val="20"/>
        </w:rPr>
        <w:t>Sélectionner la (les) bonne(s) réponse(s). Lesquels des critères suivants ne vous paraissent pas pertinents pour évaluer la comparabilité entre deux sociétés dans le cadre de la méthode des comparables ?</w:t>
      </w:r>
    </w:p>
    <w:p w14:paraId="46C1C291" w14:textId="279D91FE" w:rsidR="009F4B5A" w:rsidRPr="00BB3B95" w:rsidRDefault="005F14D0" w:rsidP="009F4B5A">
      <w:pPr>
        <w:pStyle w:val="Sansinterligne"/>
        <w:rPr>
          <w:bCs/>
          <w:sz w:val="20"/>
          <w:szCs w:val="20"/>
        </w:rPr>
      </w:pPr>
      <w:r w:rsidRPr="00BB3B95">
        <w:rPr>
          <w:bCs/>
          <w:sz w:val="20"/>
          <w:szCs w:val="20"/>
        </w:rPr>
        <w:t>A)</w:t>
      </w:r>
      <w:r w:rsidR="000C2951" w:rsidRPr="00BB3B95">
        <w:rPr>
          <w:bCs/>
          <w:sz w:val="20"/>
          <w:szCs w:val="20"/>
        </w:rPr>
        <w:t xml:space="preserve"> </w:t>
      </w:r>
      <w:r w:rsidR="009F4B5A" w:rsidRPr="00BB3B95">
        <w:rPr>
          <w:bCs/>
          <w:sz w:val="20"/>
          <w:szCs w:val="20"/>
        </w:rPr>
        <w:t>Segments d'activité</w:t>
      </w:r>
    </w:p>
    <w:p w14:paraId="1252138A" w14:textId="0C5C0340" w:rsidR="009F4B5A" w:rsidRPr="00BB3B95" w:rsidRDefault="005F14D0" w:rsidP="009F4B5A">
      <w:pPr>
        <w:pStyle w:val="Sansinterligne"/>
        <w:rPr>
          <w:bCs/>
          <w:sz w:val="20"/>
          <w:szCs w:val="20"/>
        </w:rPr>
      </w:pPr>
      <w:r w:rsidRPr="00BB3B95">
        <w:rPr>
          <w:bCs/>
          <w:sz w:val="20"/>
          <w:szCs w:val="20"/>
        </w:rPr>
        <w:t>B)</w:t>
      </w:r>
      <w:r w:rsidR="000C2951" w:rsidRPr="00BB3B95">
        <w:rPr>
          <w:bCs/>
          <w:sz w:val="20"/>
          <w:szCs w:val="20"/>
        </w:rPr>
        <w:t xml:space="preserve"> </w:t>
      </w:r>
      <w:r w:rsidR="009F4B5A" w:rsidRPr="00BB3B95">
        <w:rPr>
          <w:bCs/>
          <w:sz w:val="20"/>
          <w:szCs w:val="20"/>
        </w:rPr>
        <w:t>Structure financière</w:t>
      </w:r>
    </w:p>
    <w:p w14:paraId="71C446F5" w14:textId="1D0512EB" w:rsidR="009F4B5A" w:rsidRPr="00BB3B95" w:rsidRDefault="005F14D0" w:rsidP="009F4B5A">
      <w:pPr>
        <w:pStyle w:val="Sansinterligne"/>
        <w:rPr>
          <w:bCs/>
          <w:sz w:val="20"/>
          <w:szCs w:val="20"/>
        </w:rPr>
      </w:pPr>
      <w:r w:rsidRPr="00BB3B95">
        <w:rPr>
          <w:bCs/>
          <w:sz w:val="20"/>
          <w:szCs w:val="20"/>
        </w:rPr>
        <w:t>C)</w:t>
      </w:r>
      <w:r w:rsidR="000C2951" w:rsidRPr="00BB3B95">
        <w:rPr>
          <w:bCs/>
          <w:sz w:val="20"/>
          <w:szCs w:val="20"/>
        </w:rPr>
        <w:t xml:space="preserve"> </w:t>
      </w:r>
      <w:r w:rsidR="009F4B5A" w:rsidRPr="00BB3B95">
        <w:rPr>
          <w:bCs/>
          <w:sz w:val="20"/>
          <w:szCs w:val="20"/>
        </w:rPr>
        <w:t>Age moyen des salariés</w:t>
      </w:r>
    </w:p>
    <w:p w14:paraId="11E31D31" w14:textId="7448C036" w:rsidR="009F4B5A" w:rsidRPr="00BB3B95" w:rsidRDefault="005F14D0" w:rsidP="009F4B5A">
      <w:pPr>
        <w:pStyle w:val="Sansinterligne"/>
        <w:rPr>
          <w:bCs/>
          <w:sz w:val="20"/>
          <w:szCs w:val="20"/>
        </w:rPr>
      </w:pPr>
      <w:r w:rsidRPr="00BB3B95">
        <w:rPr>
          <w:bCs/>
          <w:sz w:val="20"/>
          <w:szCs w:val="20"/>
        </w:rPr>
        <w:t>D)</w:t>
      </w:r>
      <w:r w:rsidR="000C2951" w:rsidRPr="00BB3B95">
        <w:rPr>
          <w:bCs/>
          <w:sz w:val="20"/>
          <w:szCs w:val="20"/>
        </w:rPr>
        <w:t xml:space="preserve"> </w:t>
      </w:r>
      <w:r w:rsidR="009F4B5A" w:rsidRPr="00BB3B95">
        <w:rPr>
          <w:bCs/>
          <w:sz w:val="20"/>
          <w:szCs w:val="20"/>
        </w:rPr>
        <w:t>Taille (chiffre d'affaires, nombre de salariés)</w:t>
      </w:r>
    </w:p>
    <w:p w14:paraId="50E3A1C3" w14:textId="69B87D55" w:rsidR="009F4B5A" w:rsidRPr="00BB3B95" w:rsidRDefault="005F14D0" w:rsidP="009F4B5A">
      <w:pPr>
        <w:pStyle w:val="Sansinterligne"/>
        <w:rPr>
          <w:bCs/>
          <w:sz w:val="20"/>
          <w:szCs w:val="20"/>
        </w:rPr>
      </w:pPr>
      <w:r w:rsidRPr="00BB3B95">
        <w:rPr>
          <w:bCs/>
          <w:sz w:val="20"/>
          <w:szCs w:val="20"/>
        </w:rPr>
        <w:t>E)</w:t>
      </w:r>
      <w:r w:rsidR="000C2951" w:rsidRPr="00BB3B95">
        <w:rPr>
          <w:bCs/>
          <w:sz w:val="20"/>
          <w:szCs w:val="20"/>
        </w:rPr>
        <w:t xml:space="preserve"> </w:t>
      </w:r>
      <w:r w:rsidR="009F4B5A" w:rsidRPr="00BB3B95">
        <w:rPr>
          <w:bCs/>
          <w:sz w:val="20"/>
          <w:szCs w:val="20"/>
        </w:rPr>
        <w:t>Taux de satisfaction des clients</w:t>
      </w:r>
    </w:p>
    <w:p w14:paraId="47C1A230" w14:textId="77777777" w:rsidR="009F4B5A" w:rsidRPr="00BB3B95" w:rsidRDefault="009F4B5A" w:rsidP="009F4B5A">
      <w:pPr>
        <w:pStyle w:val="Sansinterligne"/>
        <w:rPr>
          <w:bCs/>
          <w:sz w:val="20"/>
          <w:szCs w:val="20"/>
        </w:rPr>
      </w:pPr>
    </w:p>
    <w:p w14:paraId="6A77D7F0" w14:textId="0CA2DC82" w:rsidR="009F4B5A" w:rsidRPr="00BB3B95" w:rsidRDefault="001E1597" w:rsidP="009F4B5A">
      <w:pPr>
        <w:pStyle w:val="Sansinterligne"/>
        <w:rPr>
          <w:b/>
          <w:sz w:val="20"/>
          <w:szCs w:val="20"/>
        </w:rPr>
      </w:pPr>
      <w:r w:rsidRPr="00BB3B95">
        <w:rPr>
          <w:b/>
          <w:sz w:val="20"/>
          <w:szCs w:val="20"/>
        </w:rPr>
        <w:t>::</w:t>
      </w:r>
      <w:r w:rsidR="007D5ACD" w:rsidRPr="00BB3B95">
        <w:rPr>
          <w:b/>
          <w:sz w:val="20"/>
          <w:szCs w:val="20"/>
        </w:rPr>
        <w:t>Q</w:t>
      </w:r>
      <w:r w:rsidR="009F4B5A" w:rsidRPr="00BB3B95">
        <w:rPr>
          <w:b/>
          <w:sz w:val="20"/>
          <w:szCs w:val="20"/>
        </w:rPr>
        <w:t>34</w:t>
      </w:r>
      <w:r w:rsidRPr="00BB3B95">
        <w:rPr>
          <w:b/>
          <w:sz w:val="20"/>
          <w:szCs w:val="20"/>
        </w:rPr>
        <w:t xml:space="preserve">:: </w:t>
      </w:r>
      <w:r w:rsidR="009F4B5A" w:rsidRPr="00BB3B95">
        <w:rPr>
          <w:b/>
          <w:sz w:val="20"/>
          <w:szCs w:val="20"/>
        </w:rPr>
        <w:t>Trouver l' "intrus" :</w:t>
      </w:r>
    </w:p>
    <w:p w14:paraId="12A3FD7D" w14:textId="1D773FB5" w:rsidR="009F4B5A" w:rsidRPr="00BB3B95" w:rsidRDefault="007D5ACD" w:rsidP="009F4B5A">
      <w:pPr>
        <w:pStyle w:val="Sansinterligne"/>
        <w:rPr>
          <w:bCs/>
          <w:sz w:val="20"/>
          <w:szCs w:val="20"/>
        </w:rPr>
      </w:pPr>
      <w:r w:rsidRPr="00BB3B95">
        <w:rPr>
          <w:bCs/>
          <w:sz w:val="20"/>
          <w:szCs w:val="20"/>
        </w:rPr>
        <w:t>A)</w:t>
      </w:r>
      <w:r w:rsidR="001E1597" w:rsidRPr="00BB3B95">
        <w:rPr>
          <w:bCs/>
          <w:sz w:val="20"/>
          <w:szCs w:val="20"/>
        </w:rPr>
        <w:t xml:space="preserve"> </w:t>
      </w:r>
      <w:r w:rsidR="009F4B5A" w:rsidRPr="00BB3B95">
        <w:rPr>
          <w:bCs/>
          <w:sz w:val="20"/>
          <w:szCs w:val="20"/>
        </w:rPr>
        <w:t>Valorisation par comparaison avec des transactions stratégiques déjà réalisées sur des cibles cotées ou non</w:t>
      </w:r>
    </w:p>
    <w:p w14:paraId="38405C15" w14:textId="33406482" w:rsidR="009F4B5A" w:rsidRPr="00BB3B95" w:rsidRDefault="007D5ACD" w:rsidP="009F4B5A">
      <w:pPr>
        <w:pStyle w:val="Sansinterligne"/>
        <w:rPr>
          <w:bCs/>
          <w:sz w:val="20"/>
          <w:szCs w:val="20"/>
        </w:rPr>
      </w:pPr>
      <w:r w:rsidRPr="00BB3B95">
        <w:rPr>
          <w:bCs/>
          <w:sz w:val="20"/>
          <w:szCs w:val="20"/>
        </w:rPr>
        <w:t>B)</w:t>
      </w:r>
      <w:r w:rsidR="001E1597" w:rsidRPr="00BB3B95">
        <w:rPr>
          <w:bCs/>
          <w:sz w:val="20"/>
          <w:szCs w:val="20"/>
        </w:rPr>
        <w:t xml:space="preserve"> </w:t>
      </w:r>
      <w:r w:rsidR="009F4B5A" w:rsidRPr="00BB3B95">
        <w:rPr>
          <w:bCs/>
          <w:sz w:val="20"/>
          <w:szCs w:val="20"/>
        </w:rPr>
        <w:t>Valorisation généralement réalisée dans le cadre d'une prise de contrôle</w:t>
      </w:r>
    </w:p>
    <w:p w14:paraId="181969E6" w14:textId="00996514" w:rsidR="009F4B5A" w:rsidRPr="00BB3B95" w:rsidRDefault="007D5ACD" w:rsidP="009F4B5A">
      <w:pPr>
        <w:pStyle w:val="Sansinterligne"/>
        <w:rPr>
          <w:bCs/>
          <w:sz w:val="20"/>
          <w:szCs w:val="20"/>
        </w:rPr>
      </w:pPr>
      <w:r w:rsidRPr="00BB3B95">
        <w:rPr>
          <w:bCs/>
          <w:sz w:val="20"/>
          <w:szCs w:val="20"/>
        </w:rPr>
        <w:t>C)</w:t>
      </w:r>
      <w:r w:rsidR="001E1597" w:rsidRPr="00BB3B95">
        <w:rPr>
          <w:bCs/>
          <w:sz w:val="20"/>
          <w:szCs w:val="20"/>
        </w:rPr>
        <w:t xml:space="preserve"> </w:t>
      </w:r>
      <w:r w:rsidR="009F4B5A" w:rsidRPr="00BB3B95">
        <w:rPr>
          <w:bCs/>
          <w:sz w:val="20"/>
          <w:szCs w:val="20"/>
        </w:rPr>
        <w:t>Valorisation en continu</w:t>
      </w:r>
    </w:p>
    <w:p w14:paraId="22004EFC" w14:textId="065E61CD" w:rsidR="009F4B5A" w:rsidRPr="00BB3B95" w:rsidRDefault="007D5ACD" w:rsidP="009F4B5A">
      <w:pPr>
        <w:pStyle w:val="Sansinterligne"/>
        <w:rPr>
          <w:bCs/>
          <w:sz w:val="20"/>
          <w:szCs w:val="20"/>
        </w:rPr>
      </w:pPr>
      <w:r w:rsidRPr="00BB3B95">
        <w:rPr>
          <w:bCs/>
          <w:sz w:val="20"/>
          <w:szCs w:val="20"/>
        </w:rPr>
        <w:t>D)</w:t>
      </w:r>
      <w:r w:rsidR="001E1597" w:rsidRPr="00BB3B95">
        <w:rPr>
          <w:bCs/>
          <w:sz w:val="20"/>
          <w:szCs w:val="20"/>
        </w:rPr>
        <w:t xml:space="preserve"> </w:t>
      </w:r>
      <w:r w:rsidR="009F4B5A" w:rsidRPr="00BB3B95">
        <w:rPr>
          <w:bCs/>
          <w:sz w:val="20"/>
          <w:szCs w:val="20"/>
        </w:rPr>
        <w:t>Valorisation réalisée entre deux parties, de gré à gré</w:t>
      </w:r>
    </w:p>
    <w:p w14:paraId="00E2D665" w14:textId="77777777" w:rsidR="009F4B5A" w:rsidRPr="00BB3B95" w:rsidRDefault="009F4B5A" w:rsidP="009F4B5A">
      <w:pPr>
        <w:pStyle w:val="Sansinterligne"/>
        <w:rPr>
          <w:bCs/>
          <w:sz w:val="20"/>
          <w:szCs w:val="20"/>
        </w:rPr>
      </w:pPr>
    </w:p>
    <w:p w14:paraId="194780B0" w14:textId="61AEC418" w:rsidR="009F4B5A" w:rsidRPr="00BB3B95" w:rsidRDefault="008243ED" w:rsidP="009F4B5A">
      <w:pPr>
        <w:pStyle w:val="Sansinterligne"/>
        <w:rPr>
          <w:b/>
          <w:sz w:val="20"/>
          <w:szCs w:val="20"/>
        </w:rPr>
      </w:pPr>
      <w:r w:rsidRPr="00BB3B95">
        <w:rPr>
          <w:b/>
          <w:sz w:val="20"/>
          <w:szCs w:val="20"/>
        </w:rPr>
        <w:t>::</w:t>
      </w:r>
      <w:r w:rsidR="00D55727" w:rsidRPr="00BB3B95">
        <w:rPr>
          <w:b/>
          <w:sz w:val="20"/>
          <w:szCs w:val="20"/>
        </w:rPr>
        <w:t>Q</w:t>
      </w:r>
      <w:r w:rsidR="009F4B5A" w:rsidRPr="00BB3B95">
        <w:rPr>
          <w:b/>
          <w:sz w:val="20"/>
          <w:szCs w:val="20"/>
        </w:rPr>
        <w:t>35</w:t>
      </w:r>
      <w:r w:rsidRPr="00BB3B95">
        <w:rPr>
          <w:b/>
          <w:sz w:val="20"/>
          <w:szCs w:val="20"/>
        </w:rPr>
        <w:t xml:space="preserve">:: </w:t>
      </w:r>
      <w:r w:rsidR="009F4B5A" w:rsidRPr="00BB3B95">
        <w:rPr>
          <w:b/>
          <w:sz w:val="20"/>
          <w:szCs w:val="20"/>
        </w:rPr>
        <w:t>Sélectionner la (les) bonne(s) réponse(s). Lesquels de ces éléments n'affectent pas la normativité de la valeur d'entreprise ?</w:t>
      </w:r>
    </w:p>
    <w:p w14:paraId="6720A8EB" w14:textId="765E10CC" w:rsidR="009F4B5A" w:rsidRPr="00BB3B95" w:rsidRDefault="0013116C" w:rsidP="009F4B5A">
      <w:pPr>
        <w:pStyle w:val="Sansinterligne"/>
        <w:rPr>
          <w:bCs/>
          <w:sz w:val="20"/>
          <w:szCs w:val="20"/>
        </w:rPr>
      </w:pPr>
      <w:r w:rsidRPr="00BB3B95">
        <w:rPr>
          <w:bCs/>
          <w:sz w:val="20"/>
          <w:szCs w:val="20"/>
        </w:rPr>
        <w:t>A)</w:t>
      </w:r>
      <w:r w:rsidR="008243ED" w:rsidRPr="00BB3B95">
        <w:rPr>
          <w:bCs/>
          <w:sz w:val="20"/>
          <w:szCs w:val="20"/>
        </w:rPr>
        <w:t xml:space="preserve"> </w:t>
      </w:r>
      <w:r w:rsidR="009F4B5A" w:rsidRPr="00BB3B95">
        <w:rPr>
          <w:bCs/>
          <w:sz w:val="20"/>
          <w:szCs w:val="20"/>
        </w:rPr>
        <w:t>Les charges d'exploitation non-récurrentes</w:t>
      </w:r>
    </w:p>
    <w:p w14:paraId="6AFD2190" w14:textId="533D4035" w:rsidR="009F4B5A" w:rsidRPr="00BB3B95" w:rsidRDefault="0013116C" w:rsidP="009F4B5A">
      <w:pPr>
        <w:pStyle w:val="Sansinterligne"/>
        <w:rPr>
          <w:bCs/>
          <w:sz w:val="20"/>
          <w:szCs w:val="20"/>
        </w:rPr>
      </w:pPr>
      <w:r w:rsidRPr="00BB3B95">
        <w:rPr>
          <w:bCs/>
          <w:sz w:val="20"/>
          <w:szCs w:val="20"/>
        </w:rPr>
        <w:t>B)</w:t>
      </w:r>
      <w:r w:rsidR="008243ED" w:rsidRPr="00BB3B95">
        <w:rPr>
          <w:bCs/>
          <w:sz w:val="20"/>
          <w:szCs w:val="20"/>
        </w:rPr>
        <w:t xml:space="preserve"> </w:t>
      </w:r>
      <w:r w:rsidR="009F4B5A" w:rsidRPr="00BB3B95">
        <w:rPr>
          <w:bCs/>
          <w:sz w:val="20"/>
          <w:szCs w:val="20"/>
        </w:rPr>
        <w:t>La variation saisonnière de la trésorerie</w:t>
      </w:r>
    </w:p>
    <w:p w14:paraId="0BFD7FE9" w14:textId="33CE8B20" w:rsidR="009F4B5A" w:rsidRPr="00BB3B95" w:rsidRDefault="0013116C" w:rsidP="009F4B5A">
      <w:pPr>
        <w:pStyle w:val="Sansinterligne"/>
        <w:rPr>
          <w:bCs/>
          <w:sz w:val="20"/>
          <w:szCs w:val="20"/>
        </w:rPr>
      </w:pPr>
      <w:r w:rsidRPr="00BB3B95">
        <w:rPr>
          <w:bCs/>
          <w:sz w:val="20"/>
          <w:szCs w:val="20"/>
        </w:rPr>
        <w:t>C)</w:t>
      </w:r>
      <w:r w:rsidR="008243ED" w:rsidRPr="00BB3B95">
        <w:rPr>
          <w:bCs/>
          <w:sz w:val="20"/>
          <w:szCs w:val="20"/>
        </w:rPr>
        <w:t xml:space="preserve"> </w:t>
      </w:r>
      <w:r w:rsidR="009F4B5A" w:rsidRPr="00BB3B95">
        <w:rPr>
          <w:bCs/>
          <w:sz w:val="20"/>
          <w:szCs w:val="20"/>
        </w:rPr>
        <w:t>La sur- ou la sous-rémunération des dirigeants</w:t>
      </w:r>
    </w:p>
    <w:p w14:paraId="1720C505" w14:textId="3C2B1D28" w:rsidR="009F4B5A" w:rsidRPr="00BB3B95" w:rsidRDefault="0013116C" w:rsidP="009F4B5A">
      <w:pPr>
        <w:pStyle w:val="Sansinterligne"/>
        <w:rPr>
          <w:bCs/>
          <w:sz w:val="20"/>
          <w:szCs w:val="20"/>
        </w:rPr>
      </w:pPr>
      <w:r w:rsidRPr="00BB3B95">
        <w:rPr>
          <w:bCs/>
          <w:sz w:val="20"/>
          <w:szCs w:val="20"/>
        </w:rPr>
        <w:t>D)</w:t>
      </w:r>
      <w:r w:rsidR="008243ED" w:rsidRPr="00BB3B95">
        <w:rPr>
          <w:bCs/>
          <w:sz w:val="20"/>
          <w:szCs w:val="20"/>
        </w:rPr>
        <w:t xml:space="preserve"> </w:t>
      </w:r>
      <w:r w:rsidR="009F4B5A" w:rsidRPr="00BB3B95">
        <w:rPr>
          <w:bCs/>
          <w:sz w:val="20"/>
          <w:szCs w:val="20"/>
        </w:rPr>
        <w:t>Les loyers immobiliers sur- ou sous-dimensionnés par rapport au marché</w:t>
      </w:r>
    </w:p>
    <w:p w14:paraId="5F330D35" w14:textId="77777777" w:rsidR="009F4B5A" w:rsidRPr="00BB3B95" w:rsidRDefault="009F4B5A" w:rsidP="009F4B5A">
      <w:pPr>
        <w:pStyle w:val="Sansinterligne"/>
        <w:rPr>
          <w:bCs/>
          <w:sz w:val="20"/>
          <w:szCs w:val="20"/>
        </w:rPr>
      </w:pPr>
    </w:p>
    <w:p w14:paraId="448E9387" w14:textId="1D6E9645" w:rsidR="009F4B5A" w:rsidRPr="00BB3B95" w:rsidRDefault="000274CD" w:rsidP="009F4B5A">
      <w:pPr>
        <w:pStyle w:val="Sansinterligne"/>
        <w:rPr>
          <w:b/>
          <w:sz w:val="20"/>
          <w:szCs w:val="20"/>
        </w:rPr>
      </w:pPr>
      <w:r w:rsidRPr="00BB3B95">
        <w:rPr>
          <w:b/>
          <w:sz w:val="20"/>
          <w:szCs w:val="20"/>
        </w:rPr>
        <w:lastRenderedPageBreak/>
        <w:t>::</w:t>
      </w:r>
      <w:r w:rsidR="00D616BE" w:rsidRPr="00BB3B95">
        <w:rPr>
          <w:b/>
          <w:sz w:val="20"/>
          <w:szCs w:val="20"/>
        </w:rPr>
        <w:t>Q</w:t>
      </w:r>
      <w:r w:rsidR="009F4B5A" w:rsidRPr="00BB3B95">
        <w:rPr>
          <w:b/>
          <w:sz w:val="20"/>
          <w:szCs w:val="20"/>
        </w:rPr>
        <w:t>36</w:t>
      </w:r>
      <w:r w:rsidRPr="00BB3B95">
        <w:rPr>
          <w:b/>
          <w:sz w:val="20"/>
          <w:szCs w:val="20"/>
        </w:rPr>
        <w:t xml:space="preserve">:: </w:t>
      </w:r>
      <w:r w:rsidR="009F4B5A" w:rsidRPr="00BB3B95">
        <w:rPr>
          <w:b/>
          <w:sz w:val="20"/>
          <w:szCs w:val="20"/>
        </w:rPr>
        <w:t>Soit une entreprise avec un EBITDA comptable de 1 000 K€, une sur-rémunération du dirigeant de 200 K€ et un produit d'exploitation non-récurrent de 100 K€. Calculer l'EBITDA normatif et la valeur d'entreprise en appliquant un multiple d'EBITDA de 8 :</w:t>
      </w:r>
    </w:p>
    <w:p w14:paraId="2CBE83C0" w14:textId="102F4839" w:rsidR="009F4B5A" w:rsidRPr="00BB3B95" w:rsidRDefault="007D2EDF" w:rsidP="009F4B5A">
      <w:pPr>
        <w:pStyle w:val="Sansinterligne"/>
        <w:rPr>
          <w:bCs/>
          <w:sz w:val="20"/>
          <w:szCs w:val="20"/>
        </w:rPr>
      </w:pPr>
      <w:r w:rsidRPr="00BB3B95">
        <w:rPr>
          <w:bCs/>
          <w:sz w:val="20"/>
          <w:szCs w:val="20"/>
        </w:rPr>
        <w:t>A)</w:t>
      </w:r>
      <w:r w:rsidR="000274CD" w:rsidRPr="00BB3B95">
        <w:rPr>
          <w:bCs/>
          <w:sz w:val="20"/>
          <w:szCs w:val="20"/>
        </w:rPr>
        <w:t xml:space="preserve"> </w:t>
      </w:r>
      <w:r w:rsidR="009F4B5A" w:rsidRPr="00BB3B95">
        <w:rPr>
          <w:bCs/>
          <w:sz w:val="20"/>
          <w:szCs w:val="20"/>
        </w:rPr>
        <w:t>9 600 K€</w:t>
      </w:r>
    </w:p>
    <w:p w14:paraId="23D13132" w14:textId="45872F2A" w:rsidR="009F4B5A" w:rsidRPr="00BB3B95" w:rsidRDefault="007D2EDF" w:rsidP="009F4B5A">
      <w:pPr>
        <w:pStyle w:val="Sansinterligne"/>
        <w:rPr>
          <w:bCs/>
          <w:sz w:val="20"/>
          <w:szCs w:val="20"/>
        </w:rPr>
      </w:pPr>
      <w:r w:rsidRPr="00BB3B95">
        <w:rPr>
          <w:bCs/>
          <w:sz w:val="20"/>
          <w:szCs w:val="20"/>
        </w:rPr>
        <w:t>B)</w:t>
      </w:r>
      <w:r w:rsidR="000274CD" w:rsidRPr="00BB3B95">
        <w:rPr>
          <w:bCs/>
          <w:sz w:val="20"/>
          <w:szCs w:val="20"/>
        </w:rPr>
        <w:t xml:space="preserve"> </w:t>
      </w:r>
      <w:r w:rsidR="009F4B5A" w:rsidRPr="00BB3B95">
        <w:rPr>
          <w:bCs/>
          <w:sz w:val="20"/>
          <w:szCs w:val="20"/>
        </w:rPr>
        <w:t>7 200 K€</w:t>
      </w:r>
    </w:p>
    <w:p w14:paraId="2B5919D7" w14:textId="1C29F1B8" w:rsidR="009F4B5A" w:rsidRPr="00BB3B95" w:rsidRDefault="007D2EDF" w:rsidP="009F4B5A">
      <w:pPr>
        <w:pStyle w:val="Sansinterligne"/>
        <w:rPr>
          <w:bCs/>
          <w:sz w:val="20"/>
          <w:szCs w:val="20"/>
        </w:rPr>
      </w:pPr>
      <w:r w:rsidRPr="00BB3B95">
        <w:rPr>
          <w:bCs/>
          <w:sz w:val="20"/>
          <w:szCs w:val="20"/>
        </w:rPr>
        <w:t>C)</w:t>
      </w:r>
      <w:r w:rsidR="000274CD" w:rsidRPr="00BB3B95">
        <w:rPr>
          <w:bCs/>
          <w:sz w:val="20"/>
          <w:szCs w:val="20"/>
        </w:rPr>
        <w:t xml:space="preserve"> </w:t>
      </w:r>
      <w:r w:rsidR="009F4B5A" w:rsidRPr="00BB3B95">
        <w:rPr>
          <w:bCs/>
          <w:sz w:val="20"/>
          <w:szCs w:val="20"/>
        </w:rPr>
        <w:t>8 800 K€</w:t>
      </w:r>
    </w:p>
    <w:p w14:paraId="14411C4F" w14:textId="4DAF4930" w:rsidR="009F4B5A" w:rsidRPr="00BB3B95" w:rsidRDefault="007D2EDF" w:rsidP="009F4B5A">
      <w:pPr>
        <w:pStyle w:val="Sansinterligne"/>
        <w:rPr>
          <w:bCs/>
          <w:sz w:val="20"/>
          <w:szCs w:val="20"/>
        </w:rPr>
      </w:pPr>
      <w:r w:rsidRPr="00BB3B95">
        <w:rPr>
          <w:bCs/>
          <w:sz w:val="20"/>
          <w:szCs w:val="20"/>
        </w:rPr>
        <w:t>D)</w:t>
      </w:r>
      <w:r w:rsidR="000274CD" w:rsidRPr="00BB3B95">
        <w:rPr>
          <w:bCs/>
          <w:sz w:val="20"/>
          <w:szCs w:val="20"/>
        </w:rPr>
        <w:t xml:space="preserve"> </w:t>
      </w:r>
      <w:r w:rsidR="009F4B5A" w:rsidRPr="00BB3B95">
        <w:rPr>
          <w:bCs/>
          <w:sz w:val="20"/>
          <w:szCs w:val="20"/>
        </w:rPr>
        <w:t>8 000 K€</w:t>
      </w:r>
    </w:p>
    <w:p w14:paraId="20E7B5F4" w14:textId="77777777" w:rsidR="009F4B5A" w:rsidRPr="00BB3B95" w:rsidRDefault="009F4B5A" w:rsidP="009F4B5A">
      <w:pPr>
        <w:pStyle w:val="Sansinterligne"/>
        <w:rPr>
          <w:bCs/>
          <w:sz w:val="20"/>
          <w:szCs w:val="20"/>
        </w:rPr>
      </w:pPr>
    </w:p>
    <w:p w14:paraId="743C0E68" w14:textId="2BBE9DFE" w:rsidR="009F4B5A" w:rsidRPr="00BB3B95" w:rsidRDefault="000274CD" w:rsidP="009F4B5A">
      <w:pPr>
        <w:pStyle w:val="Sansinterligne"/>
        <w:rPr>
          <w:b/>
          <w:sz w:val="20"/>
          <w:szCs w:val="20"/>
        </w:rPr>
      </w:pPr>
      <w:r w:rsidRPr="00BB3B95">
        <w:rPr>
          <w:b/>
          <w:sz w:val="20"/>
          <w:szCs w:val="20"/>
        </w:rPr>
        <w:t>::</w:t>
      </w:r>
      <w:r w:rsidR="00012415" w:rsidRPr="00BB3B95">
        <w:rPr>
          <w:b/>
          <w:sz w:val="20"/>
          <w:szCs w:val="20"/>
        </w:rPr>
        <w:t>Q</w:t>
      </w:r>
      <w:r w:rsidR="009F4B5A" w:rsidRPr="00BB3B95">
        <w:rPr>
          <w:b/>
          <w:sz w:val="20"/>
          <w:szCs w:val="20"/>
        </w:rPr>
        <w:t>37</w:t>
      </w:r>
      <w:r w:rsidRPr="00BB3B95">
        <w:rPr>
          <w:b/>
          <w:sz w:val="20"/>
          <w:szCs w:val="20"/>
        </w:rPr>
        <w:t xml:space="preserve">:: </w:t>
      </w:r>
      <w:r w:rsidR="009F4B5A" w:rsidRPr="00BB3B95">
        <w:rPr>
          <w:b/>
          <w:sz w:val="20"/>
          <w:szCs w:val="20"/>
        </w:rPr>
        <w:t>Soit une entreprise avec un EBE de 1 100 K€, des dotations aux amortissements d'immobilisations de 200 K€ et une participation des salariés aux résultats de 150 K€. Calculer l'EBIT et la valeur d'entreprise en appliquant un multiple d'EBIT de 11 :</w:t>
      </w:r>
    </w:p>
    <w:p w14:paraId="3F019189" w14:textId="79B137B4" w:rsidR="009F4B5A" w:rsidRPr="00BB3B95" w:rsidRDefault="00012415" w:rsidP="009F4B5A">
      <w:pPr>
        <w:pStyle w:val="Sansinterligne"/>
        <w:rPr>
          <w:bCs/>
          <w:sz w:val="20"/>
          <w:szCs w:val="20"/>
        </w:rPr>
      </w:pPr>
      <w:r w:rsidRPr="00BB3B95">
        <w:rPr>
          <w:bCs/>
          <w:sz w:val="20"/>
          <w:szCs w:val="20"/>
        </w:rPr>
        <w:t>A)</w:t>
      </w:r>
      <w:r w:rsidR="00777825" w:rsidRPr="00BB3B95">
        <w:rPr>
          <w:bCs/>
          <w:sz w:val="20"/>
          <w:szCs w:val="20"/>
        </w:rPr>
        <w:t xml:space="preserve"> </w:t>
      </w:r>
      <w:r w:rsidR="009F4B5A" w:rsidRPr="00BB3B95">
        <w:rPr>
          <w:bCs/>
          <w:sz w:val="20"/>
          <w:szCs w:val="20"/>
        </w:rPr>
        <w:t>11 550 K€</w:t>
      </w:r>
    </w:p>
    <w:p w14:paraId="3A390205" w14:textId="3A1E03F4" w:rsidR="009F4B5A" w:rsidRPr="00BB3B95" w:rsidRDefault="00012415" w:rsidP="009F4B5A">
      <w:pPr>
        <w:pStyle w:val="Sansinterligne"/>
        <w:rPr>
          <w:bCs/>
          <w:sz w:val="20"/>
          <w:szCs w:val="20"/>
        </w:rPr>
      </w:pPr>
      <w:r w:rsidRPr="00BB3B95">
        <w:rPr>
          <w:bCs/>
          <w:sz w:val="20"/>
          <w:szCs w:val="20"/>
        </w:rPr>
        <w:t>B)</w:t>
      </w:r>
      <w:r w:rsidR="00777825" w:rsidRPr="00BB3B95">
        <w:rPr>
          <w:bCs/>
          <w:sz w:val="20"/>
          <w:szCs w:val="20"/>
        </w:rPr>
        <w:t xml:space="preserve"> </w:t>
      </w:r>
      <w:r w:rsidR="009F4B5A" w:rsidRPr="00BB3B95">
        <w:rPr>
          <w:bCs/>
          <w:sz w:val="20"/>
          <w:szCs w:val="20"/>
        </w:rPr>
        <w:t>12 650 K€</w:t>
      </w:r>
    </w:p>
    <w:p w14:paraId="380F5E12" w14:textId="4F9323C7" w:rsidR="009F4B5A" w:rsidRPr="00BB3B95" w:rsidRDefault="00012415" w:rsidP="009F4B5A">
      <w:pPr>
        <w:pStyle w:val="Sansinterligne"/>
        <w:rPr>
          <w:bCs/>
          <w:sz w:val="20"/>
          <w:szCs w:val="20"/>
        </w:rPr>
      </w:pPr>
      <w:r w:rsidRPr="00BB3B95">
        <w:rPr>
          <w:bCs/>
          <w:sz w:val="20"/>
          <w:szCs w:val="20"/>
        </w:rPr>
        <w:t>C)</w:t>
      </w:r>
      <w:r w:rsidR="00777825" w:rsidRPr="00BB3B95">
        <w:rPr>
          <w:bCs/>
          <w:sz w:val="20"/>
          <w:szCs w:val="20"/>
        </w:rPr>
        <w:t xml:space="preserve"> </w:t>
      </w:r>
      <w:r w:rsidR="009F4B5A" w:rsidRPr="00BB3B95">
        <w:rPr>
          <w:bCs/>
          <w:sz w:val="20"/>
          <w:szCs w:val="20"/>
        </w:rPr>
        <w:t>9 900 K€</w:t>
      </w:r>
    </w:p>
    <w:p w14:paraId="4098B3BA" w14:textId="3FD81741" w:rsidR="009F4B5A" w:rsidRPr="00BB3B95" w:rsidRDefault="00012415" w:rsidP="009F4B5A">
      <w:pPr>
        <w:pStyle w:val="Sansinterligne"/>
        <w:rPr>
          <w:bCs/>
          <w:sz w:val="20"/>
          <w:szCs w:val="20"/>
        </w:rPr>
      </w:pPr>
      <w:r w:rsidRPr="00BB3B95">
        <w:rPr>
          <w:bCs/>
          <w:sz w:val="20"/>
          <w:szCs w:val="20"/>
        </w:rPr>
        <w:t>D)</w:t>
      </w:r>
      <w:r w:rsidR="00777825" w:rsidRPr="00BB3B95">
        <w:rPr>
          <w:bCs/>
          <w:sz w:val="20"/>
          <w:szCs w:val="20"/>
        </w:rPr>
        <w:t xml:space="preserve"> </w:t>
      </w:r>
      <w:r w:rsidR="009F4B5A" w:rsidRPr="00BB3B95">
        <w:rPr>
          <w:bCs/>
          <w:sz w:val="20"/>
          <w:szCs w:val="20"/>
        </w:rPr>
        <w:t>8 250 K€</w:t>
      </w:r>
    </w:p>
    <w:p w14:paraId="3D33C295" w14:textId="77777777" w:rsidR="009F4B5A" w:rsidRPr="00BB3B95" w:rsidRDefault="009F4B5A" w:rsidP="009F4B5A">
      <w:pPr>
        <w:pStyle w:val="Sansinterligne"/>
        <w:rPr>
          <w:bCs/>
          <w:sz w:val="20"/>
          <w:szCs w:val="20"/>
        </w:rPr>
      </w:pPr>
    </w:p>
    <w:p w14:paraId="05BCAA12" w14:textId="243C1162" w:rsidR="009F4B5A" w:rsidRPr="00BB3B95" w:rsidRDefault="00777825" w:rsidP="009F4B5A">
      <w:pPr>
        <w:pStyle w:val="Sansinterligne"/>
        <w:rPr>
          <w:b/>
          <w:sz w:val="20"/>
          <w:szCs w:val="20"/>
        </w:rPr>
      </w:pPr>
      <w:r w:rsidRPr="00BB3B95">
        <w:rPr>
          <w:b/>
          <w:sz w:val="20"/>
          <w:szCs w:val="20"/>
        </w:rPr>
        <w:t>::</w:t>
      </w:r>
      <w:r w:rsidR="00A24CD9" w:rsidRPr="00BB3B95">
        <w:rPr>
          <w:b/>
          <w:sz w:val="20"/>
          <w:szCs w:val="20"/>
        </w:rPr>
        <w:t>Q</w:t>
      </w:r>
      <w:r w:rsidR="009F4B5A" w:rsidRPr="00BB3B95">
        <w:rPr>
          <w:b/>
          <w:sz w:val="20"/>
          <w:szCs w:val="20"/>
        </w:rPr>
        <w:t>38</w:t>
      </w:r>
      <w:r w:rsidRPr="00BB3B95">
        <w:rPr>
          <w:b/>
          <w:sz w:val="20"/>
          <w:szCs w:val="20"/>
        </w:rPr>
        <w:t xml:space="preserve">:: </w:t>
      </w:r>
      <w:r w:rsidR="009F4B5A" w:rsidRPr="00BB3B95">
        <w:rPr>
          <w:b/>
          <w:sz w:val="20"/>
          <w:szCs w:val="20"/>
        </w:rPr>
        <w:t>Il est généralement observé que les grandes entreprises sont mieux valorisées que les PME. Quelles en sont les raisons ?</w:t>
      </w:r>
    </w:p>
    <w:p w14:paraId="31D52325" w14:textId="790F4B53" w:rsidR="009F4B5A" w:rsidRPr="00BB3B95" w:rsidRDefault="00A24CD9" w:rsidP="009F4B5A">
      <w:pPr>
        <w:pStyle w:val="Sansinterligne"/>
        <w:rPr>
          <w:bCs/>
          <w:sz w:val="20"/>
          <w:szCs w:val="20"/>
        </w:rPr>
      </w:pPr>
      <w:r w:rsidRPr="00BB3B95">
        <w:rPr>
          <w:bCs/>
          <w:sz w:val="20"/>
          <w:szCs w:val="20"/>
        </w:rPr>
        <w:t>A)</w:t>
      </w:r>
      <w:r w:rsidR="00777825" w:rsidRPr="00BB3B95">
        <w:rPr>
          <w:bCs/>
          <w:sz w:val="20"/>
          <w:szCs w:val="20"/>
        </w:rPr>
        <w:t xml:space="preserve"> </w:t>
      </w:r>
      <w:r w:rsidR="009F4B5A" w:rsidRPr="00BB3B95">
        <w:rPr>
          <w:bCs/>
          <w:sz w:val="20"/>
          <w:szCs w:val="20"/>
        </w:rPr>
        <w:t>Accès plus facile aux financements</w:t>
      </w:r>
    </w:p>
    <w:p w14:paraId="58B21B88" w14:textId="2C34DCCB" w:rsidR="009F4B5A" w:rsidRPr="00BB3B95" w:rsidRDefault="00A24CD9" w:rsidP="009F4B5A">
      <w:pPr>
        <w:pStyle w:val="Sansinterligne"/>
        <w:rPr>
          <w:bCs/>
          <w:sz w:val="20"/>
          <w:szCs w:val="20"/>
        </w:rPr>
      </w:pPr>
      <w:r w:rsidRPr="00BB3B95">
        <w:rPr>
          <w:bCs/>
          <w:sz w:val="20"/>
          <w:szCs w:val="20"/>
        </w:rPr>
        <w:t>B)</w:t>
      </w:r>
      <w:r w:rsidR="00777825" w:rsidRPr="00BB3B95">
        <w:rPr>
          <w:bCs/>
          <w:sz w:val="20"/>
          <w:szCs w:val="20"/>
        </w:rPr>
        <w:t xml:space="preserve"> </w:t>
      </w:r>
      <w:r w:rsidR="009F4B5A" w:rsidRPr="00BB3B95">
        <w:rPr>
          <w:bCs/>
          <w:sz w:val="20"/>
          <w:szCs w:val="20"/>
        </w:rPr>
        <w:t>Taille et leadership sectoriel</w:t>
      </w:r>
    </w:p>
    <w:p w14:paraId="43D7091F" w14:textId="2AAF7194" w:rsidR="009F4B5A" w:rsidRPr="00BB3B95" w:rsidRDefault="00A24CD9" w:rsidP="009F4B5A">
      <w:pPr>
        <w:pStyle w:val="Sansinterligne"/>
        <w:rPr>
          <w:bCs/>
          <w:sz w:val="20"/>
          <w:szCs w:val="20"/>
        </w:rPr>
      </w:pPr>
      <w:r w:rsidRPr="00BB3B95">
        <w:rPr>
          <w:bCs/>
          <w:sz w:val="20"/>
          <w:szCs w:val="20"/>
        </w:rPr>
        <w:t>C)</w:t>
      </w:r>
      <w:r w:rsidR="00777825" w:rsidRPr="00BB3B95">
        <w:rPr>
          <w:bCs/>
          <w:sz w:val="20"/>
          <w:szCs w:val="20"/>
        </w:rPr>
        <w:t xml:space="preserve"> </w:t>
      </w:r>
      <w:r w:rsidR="009F4B5A" w:rsidRPr="00BB3B95">
        <w:rPr>
          <w:bCs/>
          <w:sz w:val="20"/>
          <w:szCs w:val="20"/>
        </w:rPr>
        <w:t>Plus de flexibilité et réactivité dans la prise de décisions</w:t>
      </w:r>
    </w:p>
    <w:p w14:paraId="2B85C680" w14:textId="672FB09F" w:rsidR="009F4B5A" w:rsidRPr="00BB3B95" w:rsidRDefault="00A24CD9" w:rsidP="009F4B5A">
      <w:pPr>
        <w:pStyle w:val="Sansinterligne"/>
        <w:rPr>
          <w:bCs/>
          <w:sz w:val="20"/>
          <w:szCs w:val="20"/>
        </w:rPr>
      </w:pPr>
      <w:r w:rsidRPr="00BB3B95">
        <w:rPr>
          <w:bCs/>
          <w:sz w:val="20"/>
          <w:szCs w:val="20"/>
        </w:rPr>
        <w:t>D)</w:t>
      </w:r>
      <w:r w:rsidR="00777825" w:rsidRPr="00BB3B95">
        <w:rPr>
          <w:bCs/>
          <w:sz w:val="20"/>
          <w:szCs w:val="20"/>
        </w:rPr>
        <w:t xml:space="preserve"> </w:t>
      </w:r>
      <w:r w:rsidR="009F4B5A" w:rsidRPr="00BB3B95">
        <w:rPr>
          <w:bCs/>
          <w:sz w:val="20"/>
          <w:szCs w:val="20"/>
        </w:rPr>
        <w:t>Plus faible dépendance à un petit nombre de clients / donneurs d'ordres</w:t>
      </w:r>
    </w:p>
    <w:p w14:paraId="461CE6FB" w14:textId="77777777" w:rsidR="009F4B5A" w:rsidRPr="00BB3B95" w:rsidRDefault="009F4B5A" w:rsidP="009F4B5A">
      <w:pPr>
        <w:pStyle w:val="Sansinterligne"/>
        <w:rPr>
          <w:bCs/>
          <w:sz w:val="20"/>
          <w:szCs w:val="20"/>
        </w:rPr>
      </w:pPr>
    </w:p>
    <w:p w14:paraId="5DD5F3CA" w14:textId="616F2D69" w:rsidR="009F4B5A" w:rsidRPr="00BB3B95" w:rsidRDefault="00540EA1" w:rsidP="009F4B5A">
      <w:pPr>
        <w:pStyle w:val="Sansinterligne"/>
        <w:rPr>
          <w:b/>
          <w:sz w:val="20"/>
          <w:szCs w:val="20"/>
        </w:rPr>
      </w:pPr>
      <w:r w:rsidRPr="00BB3B95">
        <w:rPr>
          <w:b/>
          <w:sz w:val="20"/>
          <w:szCs w:val="20"/>
        </w:rPr>
        <w:t>::</w:t>
      </w:r>
      <w:r w:rsidR="00CE5A8A" w:rsidRPr="00BB3B95">
        <w:rPr>
          <w:b/>
          <w:sz w:val="20"/>
          <w:szCs w:val="20"/>
        </w:rPr>
        <w:t>Q</w:t>
      </w:r>
      <w:r w:rsidR="009F4B5A" w:rsidRPr="00BB3B95">
        <w:rPr>
          <w:b/>
          <w:sz w:val="20"/>
          <w:szCs w:val="20"/>
        </w:rPr>
        <w:t>39</w:t>
      </w:r>
      <w:r w:rsidRPr="00BB3B95">
        <w:rPr>
          <w:b/>
          <w:sz w:val="20"/>
          <w:szCs w:val="20"/>
        </w:rPr>
        <w:t xml:space="preserve">:: </w:t>
      </w:r>
      <w:r w:rsidR="009F4B5A" w:rsidRPr="00BB3B95">
        <w:rPr>
          <w:b/>
          <w:sz w:val="20"/>
          <w:szCs w:val="20"/>
        </w:rPr>
        <w:t>Le niveau moyen des valorisations du "mid-market" européen à fin 20</w:t>
      </w:r>
      <w:r w:rsidR="007713A1" w:rsidRPr="00BB3B95">
        <w:rPr>
          <w:b/>
          <w:sz w:val="20"/>
          <w:szCs w:val="20"/>
        </w:rPr>
        <w:t>20</w:t>
      </w:r>
      <w:r w:rsidR="009F4B5A" w:rsidRPr="00BB3B95">
        <w:rPr>
          <w:b/>
          <w:sz w:val="20"/>
          <w:szCs w:val="20"/>
        </w:rPr>
        <w:t xml:space="preserve"> exprimé en multiple VE/EBITDA est d'environ :</w:t>
      </w:r>
    </w:p>
    <w:p w14:paraId="73F66698" w14:textId="54041517" w:rsidR="009F4B5A" w:rsidRPr="00BB3B95" w:rsidRDefault="00CE5A8A" w:rsidP="009F4B5A">
      <w:pPr>
        <w:pStyle w:val="Sansinterligne"/>
        <w:rPr>
          <w:bCs/>
          <w:sz w:val="20"/>
          <w:szCs w:val="20"/>
        </w:rPr>
      </w:pPr>
      <w:r w:rsidRPr="00BB3B95">
        <w:rPr>
          <w:bCs/>
          <w:sz w:val="20"/>
          <w:szCs w:val="20"/>
        </w:rPr>
        <w:t>A)</w:t>
      </w:r>
      <w:r w:rsidR="00EE6C3C" w:rsidRPr="00BB3B95">
        <w:rPr>
          <w:bCs/>
          <w:sz w:val="20"/>
          <w:szCs w:val="20"/>
        </w:rPr>
        <w:t xml:space="preserve"> </w:t>
      </w:r>
      <w:r w:rsidR="009F4B5A" w:rsidRPr="00BB3B95">
        <w:rPr>
          <w:bCs/>
          <w:sz w:val="20"/>
          <w:szCs w:val="20"/>
        </w:rPr>
        <w:t>13x</w:t>
      </w:r>
    </w:p>
    <w:p w14:paraId="4ECAC9BB" w14:textId="35F9C113" w:rsidR="009F4B5A" w:rsidRPr="00BB3B95" w:rsidRDefault="00CE5A8A" w:rsidP="009F4B5A">
      <w:pPr>
        <w:pStyle w:val="Sansinterligne"/>
        <w:rPr>
          <w:bCs/>
          <w:sz w:val="20"/>
          <w:szCs w:val="20"/>
        </w:rPr>
      </w:pPr>
      <w:r w:rsidRPr="00BB3B95">
        <w:rPr>
          <w:bCs/>
          <w:sz w:val="20"/>
          <w:szCs w:val="20"/>
        </w:rPr>
        <w:t>B)</w:t>
      </w:r>
      <w:r w:rsidR="00EE6C3C" w:rsidRPr="00BB3B95">
        <w:rPr>
          <w:bCs/>
          <w:sz w:val="20"/>
          <w:szCs w:val="20"/>
        </w:rPr>
        <w:t xml:space="preserve"> </w:t>
      </w:r>
      <w:r w:rsidR="0094357E" w:rsidRPr="00BB3B95">
        <w:rPr>
          <w:bCs/>
          <w:sz w:val="20"/>
          <w:szCs w:val="20"/>
        </w:rPr>
        <w:t>1</w:t>
      </w:r>
      <w:r w:rsidR="009F4B5A" w:rsidRPr="00BB3B95">
        <w:rPr>
          <w:bCs/>
          <w:sz w:val="20"/>
          <w:szCs w:val="20"/>
        </w:rPr>
        <w:t>1x</w:t>
      </w:r>
    </w:p>
    <w:p w14:paraId="54A9F628" w14:textId="560BC7FB" w:rsidR="009F4B5A" w:rsidRPr="00BB3B95" w:rsidRDefault="00CE5A8A" w:rsidP="009F4B5A">
      <w:pPr>
        <w:pStyle w:val="Sansinterligne"/>
        <w:rPr>
          <w:bCs/>
          <w:sz w:val="20"/>
          <w:szCs w:val="20"/>
        </w:rPr>
      </w:pPr>
      <w:r w:rsidRPr="00BB3B95">
        <w:rPr>
          <w:bCs/>
          <w:sz w:val="20"/>
          <w:szCs w:val="20"/>
        </w:rPr>
        <w:t>C)</w:t>
      </w:r>
      <w:r w:rsidR="00EE6C3C" w:rsidRPr="00BB3B95">
        <w:rPr>
          <w:bCs/>
          <w:sz w:val="20"/>
          <w:szCs w:val="20"/>
        </w:rPr>
        <w:t xml:space="preserve"> </w:t>
      </w:r>
      <w:r w:rsidR="009F4B5A" w:rsidRPr="00BB3B95">
        <w:rPr>
          <w:bCs/>
          <w:sz w:val="20"/>
          <w:szCs w:val="20"/>
        </w:rPr>
        <w:t>12x</w:t>
      </w:r>
    </w:p>
    <w:p w14:paraId="1755339A" w14:textId="0CB1FC8E" w:rsidR="009F4B5A" w:rsidRPr="00BB3B95" w:rsidRDefault="00CE5A8A" w:rsidP="009F4B5A">
      <w:pPr>
        <w:pStyle w:val="Sansinterligne"/>
        <w:rPr>
          <w:bCs/>
          <w:sz w:val="20"/>
          <w:szCs w:val="20"/>
        </w:rPr>
      </w:pPr>
      <w:r w:rsidRPr="00BB3B95">
        <w:rPr>
          <w:bCs/>
          <w:sz w:val="20"/>
          <w:szCs w:val="20"/>
        </w:rPr>
        <w:t>D)</w:t>
      </w:r>
      <w:r w:rsidR="00EE6C3C" w:rsidRPr="00BB3B95">
        <w:rPr>
          <w:bCs/>
          <w:sz w:val="20"/>
          <w:szCs w:val="20"/>
        </w:rPr>
        <w:t xml:space="preserve"> </w:t>
      </w:r>
      <w:r w:rsidR="009F4B5A" w:rsidRPr="00BB3B95">
        <w:rPr>
          <w:bCs/>
          <w:sz w:val="20"/>
          <w:szCs w:val="20"/>
        </w:rPr>
        <w:t>9x</w:t>
      </w:r>
    </w:p>
    <w:p w14:paraId="3AA950F8" w14:textId="77777777" w:rsidR="009F4B5A" w:rsidRPr="00BB3B95" w:rsidRDefault="009F4B5A" w:rsidP="009F4B5A">
      <w:pPr>
        <w:pStyle w:val="Sansinterligne"/>
        <w:rPr>
          <w:bCs/>
          <w:sz w:val="20"/>
          <w:szCs w:val="20"/>
        </w:rPr>
      </w:pPr>
    </w:p>
    <w:p w14:paraId="0C941283" w14:textId="60747E2E" w:rsidR="009F4B5A" w:rsidRPr="00BB3B95" w:rsidRDefault="00540EA1" w:rsidP="009F4B5A">
      <w:pPr>
        <w:pStyle w:val="Sansinterligne"/>
        <w:rPr>
          <w:b/>
          <w:sz w:val="20"/>
          <w:szCs w:val="20"/>
        </w:rPr>
      </w:pPr>
      <w:r w:rsidRPr="00BB3B95">
        <w:rPr>
          <w:b/>
          <w:sz w:val="20"/>
          <w:szCs w:val="20"/>
        </w:rPr>
        <w:t>::</w:t>
      </w:r>
      <w:r w:rsidR="00E86376" w:rsidRPr="00BB3B95">
        <w:rPr>
          <w:b/>
          <w:sz w:val="20"/>
          <w:szCs w:val="20"/>
        </w:rPr>
        <w:t>Q</w:t>
      </w:r>
      <w:r w:rsidR="009F4B5A" w:rsidRPr="00BB3B95">
        <w:rPr>
          <w:b/>
          <w:sz w:val="20"/>
          <w:szCs w:val="20"/>
        </w:rPr>
        <w:t>40</w:t>
      </w:r>
      <w:r w:rsidRPr="00BB3B95">
        <w:rPr>
          <w:b/>
          <w:sz w:val="20"/>
          <w:szCs w:val="20"/>
        </w:rPr>
        <w:t xml:space="preserve">:: </w:t>
      </w:r>
      <w:r w:rsidR="009F4B5A" w:rsidRPr="00BB3B95">
        <w:rPr>
          <w:b/>
          <w:sz w:val="20"/>
          <w:szCs w:val="20"/>
        </w:rPr>
        <w:t>Désigner la suite chronologiquement correcte. Le process de cession d'une entreprise est composé des étapes suivantes :</w:t>
      </w:r>
    </w:p>
    <w:p w14:paraId="2796EBF4" w14:textId="0F126CEC" w:rsidR="009F4B5A" w:rsidRPr="00BB3B95" w:rsidRDefault="0044425C" w:rsidP="009F4B5A">
      <w:pPr>
        <w:pStyle w:val="Sansinterligne"/>
        <w:rPr>
          <w:bCs/>
          <w:sz w:val="20"/>
          <w:szCs w:val="20"/>
        </w:rPr>
      </w:pPr>
      <w:r w:rsidRPr="00BB3B95">
        <w:rPr>
          <w:bCs/>
          <w:sz w:val="20"/>
          <w:szCs w:val="20"/>
        </w:rPr>
        <w:t>A)</w:t>
      </w:r>
      <w:r w:rsidR="00540EA1" w:rsidRPr="00BB3B95">
        <w:rPr>
          <w:bCs/>
          <w:sz w:val="20"/>
          <w:szCs w:val="20"/>
        </w:rPr>
        <w:t xml:space="preserve"> </w:t>
      </w:r>
      <w:r w:rsidR="009F4B5A" w:rsidRPr="00BB3B95">
        <w:rPr>
          <w:bCs/>
          <w:sz w:val="20"/>
          <w:szCs w:val="20"/>
        </w:rPr>
        <w:t>Constitution de la document</w:t>
      </w:r>
      <w:r w:rsidR="00540EA1" w:rsidRPr="00BB3B95">
        <w:rPr>
          <w:bCs/>
          <w:sz w:val="20"/>
          <w:szCs w:val="20"/>
        </w:rPr>
        <w:t>at</w:t>
      </w:r>
      <w:r w:rsidR="009F4B5A" w:rsidRPr="00BB3B95">
        <w:rPr>
          <w:bCs/>
          <w:sz w:val="20"/>
          <w:szCs w:val="20"/>
        </w:rPr>
        <w:t xml:space="preserve">ion de cession </w:t>
      </w:r>
      <w:r w:rsidR="001B5017" w:rsidRPr="00BB3B95">
        <w:rPr>
          <w:bCs/>
          <w:sz w:val="20"/>
          <w:szCs w:val="20"/>
        </w:rPr>
        <w:t>-</w:t>
      </w:r>
      <w:r w:rsidR="009F4B5A" w:rsidRPr="00BB3B95">
        <w:rPr>
          <w:bCs/>
          <w:sz w:val="20"/>
          <w:szCs w:val="20"/>
        </w:rPr>
        <w:t xml:space="preserve">&gt; Signature des NDA </w:t>
      </w:r>
      <w:r w:rsidR="001B5017" w:rsidRPr="00BB3B95">
        <w:rPr>
          <w:bCs/>
          <w:sz w:val="20"/>
          <w:szCs w:val="20"/>
        </w:rPr>
        <w:t>-</w:t>
      </w:r>
      <w:r w:rsidR="009F4B5A" w:rsidRPr="00BB3B95">
        <w:rPr>
          <w:bCs/>
          <w:sz w:val="20"/>
          <w:szCs w:val="20"/>
        </w:rPr>
        <w:t xml:space="preserve">&gt; Ciblage et contact des investisseurs </w:t>
      </w:r>
      <w:r w:rsidR="001B5017" w:rsidRPr="00BB3B95">
        <w:rPr>
          <w:bCs/>
          <w:sz w:val="20"/>
          <w:szCs w:val="20"/>
        </w:rPr>
        <w:t>-</w:t>
      </w:r>
      <w:r w:rsidR="009F4B5A" w:rsidRPr="00BB3B95">
        <w:rPr>
          <w:bCs/>
          <w:sz w:val="20"/>
          <w:szCs w:val="20"/>
        </w:rPr>
        <w:t>&gt; Négociations et finalisation de la documentation juridique</w:t>
      </w:r>
    </w:p>
    <w:p w14:paraId="63E6CA9A" w14:textId="5C18A3E4" w:rsidR="009F4B5A" w:rsidRPr="00BB3B95" w:rsidRDefault="0044425C" w:rsidP="009F4B5A">
      <w:pPr>
        <w:pStyle w:val="Sansinterligne"/>
        <w:rPr>
          <w:bCs/>
          <w:sz w:val="20"/>
          <w:szCs w:val="20"/>
        </w:rPr>
      </w:pPr>
      <w:r w:rsidRPr="00BB3B95">
        <w:rPr>
          <w:bCs/>
          <w:sz w:val="20"/>
          <w:szCs w:val="20"/>
        </w:rPr>
        <w:t>B)</w:t>
      </w:r>
      <w:r w:rsidR="00540EA1" w:rsidRPr="00BB3B95">
        <w:rPr>
          <w:bCs/>
          <w:sz w:val="20"/>
          <w:szCs w:val="20"/>
        </w:rPr>
        <w:t xml:space="preserve"> </w:t>
      </w:r>
      <w:r w:rsidR="009F4B5A" w:rsidRPr="00BB3B95">
        <w:rPr>
          <w:bCs/>
          <w:sz w:val="20"/>
          <w:szCs w:val="20"/>
        </w:rPr>
        <w:t>Constitution de la document</w:t>
      </w:r>
      <w:r w:rsidR="00540EA1" w:rsidRPr="00BB3B95">
        <w:rPr>
          <w:bCs/>
          <w:sz w:val="20"/>
          <w:szCs w:val="20"/>
        </w:rPr>
        <w:t>at</w:t>
      </w:r>
      <w:r w:rsidR="009F4B5A" w:rsidRPr="00BB3B95">
        <w:rPr>
          <w:bCs/>
          <w:sz w:val="20"/>
          <w:szCs w:val="20"/>
        </w:rPr>
        <w:t xml:space="preserve">ion de cession </w:t>
      </w:r>
      <w:r w:rsidR="001B5017" w:rsidRPr="00BB3B95">
        <w:rPr>
          <w:bCs/>
          <w:sz w:val="20"/>
          <w:szCs w:val="20"/>
        </w:rPr>
        <w:t>-</w:t>
      </w:r>
      <w:r w:rsidR="009F4B5A" w:rsidRPr="00BB3B95">
        <w:rPr>
          <w:bCs/>
          <w:sz w:val="20"/>
          <w:szCs w:val="20"/>
        </w:rPr>
        <w:t>&gt; App</w:t>
      </w:r>
      <w:r w:rsidR="001B5017" w:rsidRPr="00BB3B95">
        <w:rPr>
          <w:bCs/>
          <w:sz w:val="20"/>
          <w:szCs w:val="20"/>
        </w:rPr>
        <w:t>roche des investisseurs ciblés -</w:t>
      </w:r>
      <w:r w:rsidR="009F4B5A" w:rsidRPr="00BB3B95">
        <w:rPr>
          <w:bCs/>
          <w:sz w:val="20"/>
          <w:szCs w:val="20"/>
        </w:rPr>
        <w:t xml:space="preserve">&gt; Organisation des audits et sélection des offres </w:t>
      </w:r>
      <w:r w:rsidR="001B5017" w:rsidRPr="00BB3B95">
        <w:rPr>
          <w:bCs/>
          <w:sz w:val="20"/>
          <w:szCs w:val="20"/>
        </w:rPr>
        <w:t>-</w:t>
      </w:r>
      <w:r w:rsidR="009F4B5A" w:rsidRPr="00BB3B95">
        <w:rPr>
          <w:bCs/>
          <w:sz w:val="20"/>
          <w:szCs w:val="20"/>
        </w:rPr>
        <w:t>&gt; Négociations et finalisation de la documentation juridique</w:t>
      </w:r>
    </w:p>
    <w:p w14:paraId="27F7636B" w14:textId="6799183A" w:rsidR="009F4B5A" w:rsidRPr="00BB3B95" w:rsidRDefault="0044425C" w:rsidP="009F4B5A">
      <w:pPr>
        <w:pStyle w:val="Sansinterligne"/>
        <w:rPr>
          <w:bCs/>
          <w:sz w:val="20"/>
          <w:szCs w:val="20"/>
        </w:rPr>
      </w:pPr>
      <w:r w:rsidRPr="00BB3B95">
        <w:rPr>
          <w:bCs/>
          <w:sz w:val="20"/>
          <w:szCs w:val="20"/>
        </w:rPr>
        <w:t>C)</w:t>
      </w:r>
      <w:r w:rsidR="00540EA1" w:rsidRPr="00BB3B95">
        <w:rPr>
          <w:bCs/>
          <w:sz w:val="20"/>
          <w:szCs w:val="20"/>
        </w:rPr>
        <w:t xml:space="preserve"> </w:t>
      </w:r>
      <w:r w:rsidR="009F4B5A" w:rsidRPr="00BB3B95">
        <w:rPr>
          <w:bCs/>
          <w:sz w:val="20"/>
          <w:szCs w:val="20"/>
        </w:rPr>
        <w:t xml:space="preserve">Approche préalable des investisseurs ciblés </w:t>
      </w:r>
      <w:r w:rsidR="001B5017" w:rsidRPr="00BB3B95">
        <w:rPr>
          <w:bCs/>
          <w:sz w:val="20"/>
          <w:szCs w:val="20"/>
        </w:rPr>
        <w:t>-</w:t>
      </w:r>
      <w:r w:rsidR="009F4B5A" w:rsidRPr="00BB3B95">
        <w:rPr>
          <w:bCs/>
          <w:sz w:val="20"/>
          <w:szCs w:val="20"/>
        </w:rPr>
        <w:t>&gt; En cas d'intérêt préliminaire du marché, constitution de la document</w:t>
      </w:r>
      <w:r w:rsidR="00540EA1" w:rsidRPr="00BB3B95">
        <w:rPr>
          <w:bCs/>
          <w:sz w:val="20"/>
          <w:szCs w:val="20"/>
        </w:rPr>
        <w:t>at</w:t>
      </w:r>
      <w:r w:rsidR="009F4B5A" w:rsidRPr="00BB3B95">
        <w:rPr>
          <w:bCs/>
          <w:sz w:val="20"/>
          <w:szCs w:val="20"/>
        </w:rPr>
        <w:t>ion</w:t>
      </w:r>
      <w:r w:rsidR="001B5017" w:rsidRPr="00BB3B95">
        <w:rPr>
          <w:bCs/>
          <w:sz w:val="20"/>
          <w:szCs w:val="20"/>
        </w:rPr>
        <w:t xml:space="preserve"> de cession -</w:t>
      </w:r>
      <w:r w:rsidR="009F4B5A" w:rsidRPr="00BB3B95">
        <w:rPr>
          <w:bCs/>
          <w:sz w:val="20"/>
          <w:szCs w:val="20"/>
        </w:rPr>
        <w:t xml:space="preserve">&gt; Organisation des audits et sélection des offres </w:t>
      </w:r>
      <w:r w:rsidR="001B5017" w:rsidRPr="00BB3B95">
        <w:rPr>
          <w:bCs/>
          <w:sz w:val="20"/>
          <w:szCs w:val="20"/>
        </w:rPr>
        <w:t>-</w:t>
      </w:r>
      <w:r w:rsidR="009F4B5A" w:rsidRPr="00BB3B95">
        <w:rPr>
          <w:bCs/>
          <w:sz w:val="20"/>
          <w:szCs w:val="20"/>
        </w:rPr>
        <w:t>&gt; Négociations et finalisation de la documentation juridique</w:t>
      </w:r>
    </w:p>
    <w:p w14:paraId="58ADC1CF" w14:textId="2BC0E52E" w:rsidR="009F4B5A" w:rsidRPr="00BB3B95" w:rsidRDefault="0044425C" w:rsidP="009F4B5A">
      <w:pPr>
        <w:pStyle w:val="Sansinterligne"/>
        <w:rPr>
          <w:bCs/>
          <w:sz w:val="20"/>
          <w:szCs w:val="20"/>
        </w:rPr>
      </w:pPr>
      <w:r w:rsidRPr="00BB3B95">
        <w:rPr>
          <w:bCs/>
          <w:sz w:val="20"/>
          <w:szCs w:val="20"/>
        </w:rPr>
        <w:t>D)</w:t>
      </w:r>
      <w:r w:rsidR="00540EA1" w:rsidRPr="00BB3B95">
        <w:rPr>
          <w:bCs/>
          <w:sz w:val="20"/>
          <w:szCs w:val="20"/>
        </w:rPr>
        <w:t xml:space="preserve"> </w:t>
      </w:r>
      <w:r w:rsidR="009F4B5A" w:rsidRPr="00BB3B95">
        <w:rPr>
          <w:bCs/>
          <w:sz w:val="20"/>
          <w:szCs w:val="20"/>
        </w:rPr>
        <w:t>Constitution de la document</w:t>
      </w:r>
      <w:r w:rsidR="00540EA1" w:rsidRPr="00BB3B95">
        <w:rPr>
          <w:bCs/>
          <w:sz w:val="20"/>
          <w:szCs w:val="20"/>
        </w:rPr>
        <w:t>at</w:t>
      </w:r>
      <w:r w:rsidR="009F4B5A" w:rsidRPr="00BB3B95">
        <w:rPr>
          <w:bCs/>
          <w:sz w:val="20"/>
          <w:szCs w:val="20"/>
        </w:rPr>
        <w:t xml:space="preserve">ion de cession et organisation des audits </w:t>
      </w:r>
      <w:r w:rsidR="001B5017" w:rsidRPr="00BB3B95">
        <w:rPr>
          <w:bCs/>
          <w:sz w:val="20"/>
          <w:szCs w:val="20"/>
        </w:rPr>
        <w:t>-</w:t>
      </w:r>
      <w:r w:rsidR="009F4B5A" w:rsidRPr="00BB3B95">
        <w:rPr>
          <w:bCs/>
          <w:sz w:val="20"/>
          <w:szCs w:val="20"/>
        </w:rPr>
        <w:t xml:space="preserve">&gt; Contact des investisseurs et négociation des offres </w:t>
      </w:r>
      <w:r w:rsidR="001B5017" w:rsidRPr="00BB3B95">
        <w:rPr>
          <w:bCs/>
          <w:sz w:val="20"/>
          <w:szCs w:val="20"/>
        </w:rPr>
        <w:t>-</w:t>
      </w:r>
      <w:r w:rsidR="009F4B5A" w:rsidRPr="00BB3B95">
        <w:rPr>
          <w:bCs/>
          <w:sz w:val="20"/>
          <w:szCs w:val="20"/>
        </w:rPr>
        <w:t>&gt; Signature des NDA et finalisation de la documentation juridique</w:t>
      </w:r>
    </w:p>
    <w:p w14:paraId="1CF0F60C" w14:textId="77777777" w:rsidR="009F4B5A" w:rsidRPr="00BB3B95" w:rsidRDefault="009F4B5A" w:rsidP="009F4B5A">
      <w:pPr>
        <w:pStyle w:val="Sansinterligne"/>
        <w:rPr>
          <w:bCs/>
          <w:sz w:val="20"/>
          <w:szCs w:val="20"/>
        </w:rPr>
      </w:pPr>
    </w:p>
    <w:p w14:paraId="631BE7A6" w14:textId="53DE293B" w:rsidR="009F4B5A" w:rsidRPr="00BB3B95" w:rsidRDefault="00540EA1" w:rsidP="009F4B5A">
      <w:pPr>
        <w:pStyle w:val="Sansinterligne"/>
        <w:rPr>
          <w:b/>
          <w:sz w:val="20"/>
          <w:szCs w:val="20"/>
        </w:rPr>
      </w:pPr>
      <w:r w:rsidRPr="00BB3B95">
        <w:rPr>
          <w:b/>
          <w:sz w:val="20"/>
          <w:szCs w:val="20"/>
        </w:rPr>
        <w:t>::</w:t>
      </w:r>
      <w:r w:rsidR="00E70A62" w:rsidRPr="00BB3B95">
        <w:rPr>
          <w:b/>
          <w:sz w:val="20"/>
          <w:szCs w:val="20"/>
        </w:rPr>
        <w:t>Q</w:t>
      </w:r>
      <w:r w:rsidR="009F4B5A" w:rsidRPr="00BB3B95">
        <w:rPr>
          <w:b/>
          <w:sz w:val="20"/>
          <w:szCs w:val="20"/>
        </w:rPr>
        <w:t>41</w:t>
      </w:r>
      <w:r w:rsidRPr="00BB3B95">
        <w:rPr>
          <w:b/>
          <w:sz w:val="20"/>
          <w:szCs w:val="20"/>
        </w:rPr>
        <w:t xml:space="preserve">:: </w:t>
      </w:r>
      <w:r w:rsidR="009F4B5A" w:rsidRPr="00BB3B95">
        <w:rPr>
          <w:b/>
          <w:sz w:val="20"/>
          <w:szCs w:val="20"/>
        </w:rPr>
        <w:t>Sélectionner la (les) bonne(s) réponse(s). Lesquels des éléments suivants contribuent à l'allongement de l'horizon explicite dans le cadre du business plan pour les DCF ?</w:t>
      </w:r>
    </w:p>
    <w:p w14:paraId="4092BB79" w14:textId="4BB27638" w:rsidR="009F4B5A" w:rsidRPr="00BB3B95" w:rsidRDefault="00A425EB" w:rsidP="009F4B5A">
      <w:pPr>
        <w:pStyle w:val="Sansinterligne"/>
        <w:rPr>
          <w:bCs/>
          <w:sz w:val="20"/>
          <w:szCs w:val="20"/>
        </w:rPr>
      </w:pPr>
      <w:r w:rsidRPr="00BB3B95">
        <w:rPr>
          <w:bCs/>
          <w:sz w:val="20"/>
          <w:szCs w:val="20"/>
        </w:rPr>
        <w:t>A)</w:t>
      </w:r>
      <w:r w:rsidR="00540EA1" w:rsidRPr="00BB3B95">
        <w:rPr>
          <w:bCs/>
          <w:sz w:val="20"/>
          <w:szCs w:val="20"/>
        </w:rPr>
        <w:t xml:space="preserve"> </w:t>
      </w:r>
      <w:r w:rsidR="009F4B5A" w:rsidRPr="00BB3B95">
        <w:rPr>
          <w:bCs/>
          <w:sz w:val="20"/>
          <w:szCs w:val="20"/>
        </w:rPr>
        <w:t>Durée sécurisée des contrats clients</w:t>
      </w:r>
    </w:p>
    <w:p w14:paraId="582EE793" w14:textId="2531A7B5" w:rsidR="009F4B5A" w:rsidRPr="00BB3B95" w:rsidRDefault="00A425EB" w:rsidP="009F4B5A">
      <w:pPr>
        <w:pStyle w:val="Sansinterligne"/>
        <w:rPr>
          <w:bCs/>
          <w:sz w:val="20"/>
          <w:szCs w:val="20"/>
        </w:rPr>
      </w:pPr>
      <w:r w:rsidRPr="00BB3B95">
        <w:rPr>
          <w:bCs/>
          <w:sz w:val="20"/>
          <w:szCs w:val="20"/>
        </w:rPr>
        <w:t>B)</w:t>
      </w:r>
      <w:r w:rsidR="00540EA1" w:rsidRPr="00BB3B95">
        <w:rPr>
          <w:bCs/>
          <w:sz w:val="20"/>
          <w:szCs w:val="20"/>
        </w:rPr>
        <w:t xml:space="preserve"> </w:t>
      </w:r>
      <w:r w:rsidR="009F4B5A" w:rsidRPr="00BB3B95">
        <w:rPr>
          <w:bCs/>
          <w:sz w:val="20"/>
          <w:szCs w:val="20"/>
        </w:rPr>
        <w:t>Faibles barrières à l'entrée et concurrence forte</w:t>
      </w:r>
    </w:p>
    <w:p w14:paraId="1A76CB58" w14:textId="1B39B5EE" w:rsidR="009F4B5A" w:rsidRPr="00BB3B95" w:rsidRDefault="00A425EB" w:rsidP="009F4B5A">
      <w:pPr>
        <w:pStyle w:val="Sansinterligne"/>
        <w:rPr>
          <w:bCs/>
          <w:sz w:val="20"/>
          <w:szCs w:val="20"/>
        </w:rPr>
      </w:pPr>
      <w:r w:rsidRPr="00BB3B95">
        <w:rPr>
          <w:bCs/>
          <w:sz w:val="20"/>
          <w:szCs w:val="20"/>
        </w:rPr>
        <w:t>C)</w:t>
      </w:r>
      <w:r w:rsidR="00540EA1" w:rsidRPr="00BB3B95">
        <w:rPr>
          <w:bCs/>
          <w:sz w:val="20"/>
          <w:szCs w:val="20"/>
        </w:rPr>
        <w:t xml:space="preserve"> </w:t>
      </w:r>
      <w:r w:rsidR="009F4B5A" w:rsidRPr="00BB3B95">
        <w:rPr>
          <w:bCs/>
          <w:sz w:val="20"/>
          <w:szCs w:val="20"/>
        </w:rPr>
        <w:t>Demande structurelle prévisible</w:t>
      </w:r>
    </w:p>
    <w:p w14:paraId="5A63B9BF" w14:textId="4B932DBB" w:rsidR="009F4B5A" w:rsidRPr="00BB3B95" w:rsidRDefault="00A425EB" w:rsidP="009F4B5A">
      <w:pPr>
        <w:pStyle w:val="Sansinterligne"/>
        <w:rPr>
          <w:bCs/>
          <w:sz w:val="20"/>
          <w:szCs w:val="20"/>
        </w:rPr>
      </w:pPr>
      <w:r w:rsidRPr="00BB3B95">
        <w:rPr>
          <w:bCs/>
          <w:sz w:val="20"/>
          <w:szCs w:val="20"/>
        </w:rPr>
        <w:t>D)</w:t>
      </w:r>
      <w:r w:rsidR="00540EA1" w:rsidRPr="00BB3B95">
        <w:rPr>
          <w:bCs/>
          <w:sz w:val="20"/>
          <w:szCs w:val="20"/>
        </w:rPr>
        <w:t xml:space="preserve"> </w:t>
      </w:r>
      <w:r w:rsidR="009F4B5A" w:rsidRPr="00BB3B95">
        <w:rPr>
          <w:bCs/>
          <w:sz w:val="20"/>
          <w:szCs w:val="20"/>
        </w:rPr>
        <w:t>Fort degré de différentiation de l'offre</w:t>
      </w:r>
    </w:p>
    <w:p w14:paraId="3ED9B8DE" w14:textId="252FB966" w:rsidR="009F4B5A" w:rsidRPr="00BB3B95" w:rsidRDefault="00A425EB" w:rsidP="009F4B5A">
      <w:pPr>
        <w:pStyle w:val="Sansinterligne"/>
        <w:rPr>
          <w:bCs/>
          <w:sz w:val="20"/>
          <w:szCs w:val="20"/>
        </w:rPr>
      </w:pPr>
      <w:r w:rsidRPr="00BB3B95">
        <w:rPr>
          <w:bCs/>
          <w:sz w:val="20"/>
          <w:szCs w:val="20"/>
        </w:rPr>
        <w:t>E)</w:t>
      </w:r>
      <w:r w:rsidR="00540EA1" w:rsidRPr="00BB3B95">
        <w:rPr>
          <w:bCs/>
          <w:sz w:val="20"/>
          <w:szCs w:val="20"/>
        </w:rPr>
        <w:t xml:space="preserve"> </w:t>
      </w:r>
      <w:r w:rsidR="009F4B5A" w:rsidRPr="00BB3B95">
        <w:rPr>
          <w:bCs/>
          <w:sz w:val="20"/>
          <w:szCs w:val="20"/>
        </w:rPr>
        <w:t>Evolution fréquente du cadre réglementaire du secteur d'activité</w:t>
      </w:r>
    </w:p>
    <w:p w14:paraId="4195E661" w14:textId="77777777" w:rsidR="009F4B5A" w:rsidRPr="00BB3B95" w:rsidRDefault="009F4B5A" w:rsidP="009F4B5A">
      <w:pPr>
        <w:pStyle w:val="Sansinterligne"/>
        <w:rPr>
          <w:bCs/>
          <w:sz w:val="20"/>
          <w:szCs w:val="20"/>
        </w:rPr>
      </w:pPr>
    </w:p>
    <w:p w14:paraId="2EB3E6E3" w14:textId="4043995B" w:rsidR="009F4B5A" w:rsidRPr="00BB3B95" w:rsidRDefault="00FE2A46" w:rsidP="009F4B5A">
      <w:pPr>
        <w:pStyle w:val="Sansinterligne"/>
        <w:rPr>
          <w:b/>
          <w:sz w:val="20"/>
          <w:szCs w:val="20"/>
        </w:rPr>
      </w:pPr>
      <w:r w:rsidRPr="00BB3B95">
        <w:rPr>
          <w:b/>
          <w:sz w:val="20"/>
          <w:szCs w:val="20"/>
        </w:rPr>
        <w:t>::</w:t>
      </w:r>
      <w:r w:rsidR="00BB6869" w:rsidRPr="00BB3B95">
        <w:rPr>
          <w:b/>
          <w:sz w:val="20"/>
          <w:szCs w:val="20"/>
        </w:rPr>
        <w:t>Q</w:t>
      </w:r>
      <w:r w:rsidR="009F4B5A" w:rsidRPr="00BB3B95">
        <w:rPr>
          <w:b/>
          <w:sz w:val="20"/>
          <w:szCs w:val="20"/>
        </w:rPr>
        <w:t>42</w:t>
      </w:r>
      <w:r w:rsidRPr="00BB3B95">
        <w:rPr>
          <w:b/>
          <w:sz w:val="20"/>
          <w:szCs w:val="20"/>
        </w:rPr>
        <w:t xml:space="preserve">:: </w:t>
      </w:r>
      <w:r w:rsidR="009F4B5A" w:rsidRPr="00BB3B95">
        <w:rPr>
          <w:b/>
          <w:sz w:val="20"/>
          <w:szCs w:val="20"/>
        </w:rPr>
        <w:t>Sélectionner la bonne réponse. Calculer le(s) multiple(s) de valorisation de la société A, compte tenu des informations suivantes : Cours de l'action de 10,5 €, Nombre d'actions émises 15,4 millions, Disponibilités de 5 800 K€, Dettes financières de 36 500 K€, Dotations aux amortissements de 7 000 K€ et EBIT de 15 800 K€</w:t>
      </w:r>
    </w:p>
    <w:p w14:paraId="46AD6F87" w14:textId="7678AFC0" w:rsidR="009F4B5A" w:rsidRPr="00BB3B95" w:rsidRDefault="00C402D4" w:rsidP="009F4B5A">
      <w:pPr>
        <w:pStyle w:val="Sansinterligne"/>
        <w:rPr>
          <w:bCs/>
          <w:sz w:val="20"/>
          <w:szCs w:val="20"/>
        </w:rPr>
      </w:pPr>
      <w:r w:rsidRPr="00BB3B95">
        <w:rPr>
          <w:bCs/>
          <w:sz w:val="20"/>
          <w:szCs w:val="20"/>
        </w:rPr>
        <w:t>A)</w:t>
      </w:r>
      <w:r w:rsidR="00FE2A46" w:rsidRPr="00BB3B95">
        <w:rPr>
          <w:bCs/>
          <w:sz w:val="20"/>
          <w:szCs w:val="20"/>
        </w:rPr>
        <w:t xml:space="preserve"> </w:t>
      </w:r>
      <w:r w:rsidR="009F4B5A" w:rsidRPr="00BB3B95">
        <w:rPr>
          <w:bCs/>
          <w:sz w:val="20"/>
          <w:szCs w:val="20"/>
        </w:rPr>
        <w:t>8,3x EBITDA et 5,7x EBIT</w:t>
      </w:r>
    </w:p>
    <w:p w14:paraId="069C5873" w14:textId="3C56D05D" w:rsidR="009F4B5A" w:rsidRPr="00BB3B95" w:rsidRDefault="00C402D4" w:rsidP="009F4B5A">
      <w:pPr>
        <w:pStyle w:val="Sansinterligne"/>
        <w:rPr>
          <w:bCs/>
          <w:sz w:val="20"/>
          <w:szCs w:val="20"/>
        </w:rPr>
      </w:pPr>
      <w:r w:rsidRPr="00BB3B95">
        <w:rPr>
          <w:bCs/>
          <w:sz w:val="20"/>
          <w:szCs w:val="20"/>
        </w:rPr>
        <w:t>B)</w:t>
      </w:r>
      <w:r w:rsidR="00FE2A46" w:rsidRPr="00BB3B95">
        <w:rPr>
          <w:bCs/>
          <w:sz w:val="20"/>
          <w:szCs w:val="20"/>
        </w:rPr>
        <w:t xml:space="preserve"> </w:t>
      </w:r>
      <w:r w:rsidR="009F4B5A" w:rsidRPr="00BB3B95">
        <w:rPr>
          <w:bCs/>
          <w:sz w:val="20"/>
          <w:szCs w:val="20"/>
        </w:rPr>
        <w:t>8,4x EBITDA et 12,2x EBIT</w:t>
      </w:r>
    </w:p>
    <w:p w14:paraId="36F9F56A" w14:textId="7B53DF55" w:rsidR="009F4B5A" w:rsidRPr="00BB3B95" w:rsidRDefault="00C402D4" w:rsidP="009F4B5A">
      <w:pPr>
        <w:pStyle w:val="Sansinterligne"/>
        <w:rPr>
          <w:bCs/>
          <w:sz w:val="20"/>
          <w:szCs w:val="20"/>
        </w:rPr>
      </w:pPr>
      <w:r w:rsidRPr="00BB3B95">
        <w:rPr>
          <w:bCs/>
          <w:sz w:val="20"/>
          <w:szCs w:val="20"/>
        </w:rPr>
        <w:t>C)</w:t>
      </w:r>
      <w:r w:rsidR="00FE2A46" w:rsidRPr="00BB3B95">
        <w:rPr>
          <w:bCs/>
          <w:sz w:val="20"/>
          <w:szCs w:val="20"/>
        </w:rPr>
        <w:t xml:space="preserve"> </w:t>
      </w:r>
      <w:r w:rsidR="009F4B5A" w:rsidRPr="00BB3B95">
        <w:rPr>
          <w:bCs/>
          <w:sz w:val="20"/>
          <w:szCs w:val="20"/>
        </w:rPr>
        <w:t>5,7x EBITDA et 8,3x EBIT</w:t>
      </w:r>
    </w:p>
    <w:p w14:paraId="2E48C1D8" w14:textId="22653445" w:rsidR="009F4B5A" w:rsidRPr="00BB3B95" w:rsidRDefault="00C402D4" w:rsidP="009F4B5A">
      <w:pPr>
        <w:pStyle w:val="Sansinterligne"/>
        <w:rPr>
          <w:bCs/>
          <w:sz w:val="20"/>
          <w:szCs w:val="20"/>
        </w:rPr>
      </w:pPr>
      <w:r w:rsidRPr="00BB3B95">
        <w:rPr>
          <w:bCs/>
          <w:sz w:val="20"/>
          <w:szCs w:val="20"/>
        </w:rPr>
        <w:t>D)</w:t>
      </w:r>
      <w:r w:rsidR="00FE2A46" w:rsidRPr="00BB3B95">
        <w:rPr>
          <w:bCs/>
          <w:sz w:val="20"/>
          <w:szCs w:val="20"/>
        </w:rPr>
        <w:t xml:space="preserve"> </w:t>
      </w:r>
      <w:r w:rsidR="009F4B5A" w:rsidRPr="00BB3B95">
        <w:rPr>
          <w:bCs/>
          <w:sz w:val="20"/>
          <w:szCs w:val="20"/>
        </w:rPr>
        <w:t>12,2x EBITDA et 21,9x EBIT</w:t>
      </w:r>
    </w:p>
    <w:p w14:paraId="3841493F" w14:textId="77777777" w:rsidR="009F4B5A" w:rsidRPr="00BB3B95" w:rsidRDefault="009F4B5A" w:rsidP="009F4B5A">
      <w:pPr>
        <w:pStyle w:val="Sansinterligne"/>
        <w:rPr>
          <w:bCs/>
          <w:sz w:val="20"/>
          <w:szCs w:val="20"/>
        </w:rPr>
      </w:pPr>
    </w:p>
    <w:p w14:paraId="3BA3BE31" w14:textId="09B0E0F5" w:rsidR="009F4B5A" w:rsidRPr="00BB3B95" w:rsidRDefault="00FE2A46" w:rsidP="009F4B5A">
      <w:pPr>
        <w:pStyle w:val="Sansinterligne"/>
        <w:rPr>
          <w:b/>
          <w:sz w:val="20"/>
          <w:szCs w:val="20"/>
        </w:rPr>
      </w:pPr>
      <w:r w:rsidRPr="00BB3B95">
        <w:rPr>
          <w:b/>
          <w:sz w:val="20"/>
          <w:szCs w:val="20"/>
        </w:rPr>
        <w:lastRenderedPageBreak/>
        <w:t>::</w:t>
      </w:r>
      <w:r w:rsidR="000873F8" w:rsidRPr="00BB3B95">
        <w:rPr>
          <w:b/>
          <w:sz w:val="20"/>
          <w:szCs w:val="20"/>
        </w:rPr>
        <w:t>Q</w:t>
      </w:r>
      <w:r w:rsidR="009F4B5A" w:rsidRPr="00BB3B95">
        <w:rPr>
          <w:b/>
          <w:sz w:val="20"/>
          <w:szCs w:val="20"/>
        </w:rPr>
        <w:t>43</w:t>
      </w:r>
      <w:r w:rsidRPr="00BB3B95">
        <w:rPr>
          <w:b/>
          <w:sz w:val="20"/>
          <w:szCs w:val="20"/>
        </w:rPr>
        <w:t xml:space="preserve">:: </w:t>
      </w:r>
      <w:r w:rsidR="009F4B5A" w:rsidRPr="00BB3B95">
        <w:rPr>
          <w:b/>
          <w:sz w:val="20"/>
          <w:szCs w:val="20"/>
        </w:rPr>
        <w:t>Sélectionner la bonne réponse. Calculer la CAF (capacité d'autofinancement), compte tenu des informations suivantes : EBITDA de 500 K€, intérêts bancaires de 20 K€, résultat exceptionnel de 15 K€, impôt sur les bénéfices de 90 K€</w:t>
      </w:r>
    </w:p>
    <w:p w14:paraId="13C44282" w14:textId="59B3EC81" w:rsidR="009F4B5A" w:rsidRPr="00BB3B95" w:rsidRDefault="000873F8" w:rsidP="009F4B5A">
      <w:pPr>
        <w:pStyle w:val="Sansinterligne"/>
        <w:rPr>
          <w:bCs/>
          <w:sz w:val="20"/>
          <w:szCs w:val="20"/>
        </w:rPr>
      </w:pPr>
      <w:r w:rsidRPr="00BB3B95">
        <w:rPr>
          <w:bCs/>
          <w:sz w:val="20"/>
          <w:szCs w:val="20"/>
        </w:rPr>
        <w:t>A)</w:t>
      </w:r>
      <w:r w:rsidR="00FE2A46" w:rsidRPr="00BB3B95">
        <w:rPr>
          <w:bCs/>
          <w:sz w:val="20"/>
          <w:szCs w:val="20"/>
        </w:rPr>
        <w:t xml:space="preserve"> </w:t>
      </w:r>
      <w:r w:rsidR="009F4B5A" w:rsidRPr="00BB3B95">
        <w:rPr>
          <w:bCs/>
          <w:sz w:val="20"/>
          <w:szCs w:val="20"/>
        </w:rPr>
        <w:t>225 K€</w:t>
      </w:r>
    </w:p>
    <w:p w14:paraId="6B382D7F" w14:textId="66A8F962" w:rsidR="009F4B5A" w:rsidRPr="00BB3B95" w:rsidRDefault="000873F8" w:rsidP="009F4B5A">
      <w:pPr>
        <w:pStyle w:val="Sansinterligne"/>
        <w:rPr>
          <w:bCs/>
          <w:sz w:val="20"/>
          <w:szCs w:val="20"/>
        </w:rPr>
      </w:pPr>
      <w:r w:rsidRPr="00BB3B95">
        <w:rPr>
          <w:bCs/>
          <w:sz w:val="20"/>
          <w:szCs w:val="20"/>
        </w:rPr>
        <w:t>B)</w:t>
      </w:r>
      <w:r w:rsidR="00FE2A46" w:rsidRPr="00BB3B95">
        <w:rPr>
          <w:bCs/>
          <w:sz w:val="20"/>
          <w:szCs w:val="20"/>
        </w:rPr>
        <w:t xml:space="preserve"> </w:t>
      </w:r>
      <w:r w:rsidR="009F4B5A" w:rsidRPr="00BB3B95">
        <w:rPr>
          <w:bCs/>
          <w:sz w:val="20"/>
          <w:szCs w:val="20"/>
        </w:rPr>
        <w:t>375 K€</w:t>
      </w:r>
    </w:p>
    <w:p w14:paraId="65364AC9" w14:textId="5B8F7994" w:rsidR="009F4B5A" w:rsidRPr="00BB3B95" w:rsidRDefault="000873F8" w:rsidP="009F4B5A">
      <w:pPr>
        <w:pStyle w:val="Sansinterligne"/>
        <w:rPr>
          <w:bCs/>
          <w:sz w:val="20"/>
          <w:szCs w:val="20"/>
        </w:rPr>
      </w:pPr>
      <w:r w:rsidRPr="00BB3B95">
        <w:rPr>
          <w:bCs/>
          <w:sz w:val="20"/>
          <w:szCs w:val="20"/>
        </w:rPr>
        <w:t>C)</w:t>
      </w:r>
      <w:r w:rsidR="00FE2A46" w:rsidRPr="00BB3B95">
        <w:rPr>
          <w:bCs/>
          <w:sz w:val="20"/>
          <w:szCs w:val="20"/>
        </w:rPr>
        <w:t xml:space="preserve"> </w:t>
      </w:r>
      <w:r w:rsidR="009F4B5A" w:rsidRPr="00BB3B95">
        <w:rPr>
          <w:bCs/>
          <w:sz w:val="20"/>
          <w:szCs w:val="20"/>
        </w:rPr>
        <w:t>405 K€</w:t>
      </w:r>
    </w:p>
    <w:p w14:paraId="6EDFDF5A" w14:textId="770F28CF" w:rsidR="009F4B5A" w:rsidRPr="00BB3B95" w:rsidRDefault="000873F8" w:rsidP="009F4B5A">
      <w:pPr>
        <w:pStyle w:val="Sansinterligne"/>
        <w:rPr>
          <w:bCs/>
          <w:sz w:val="20"/>
          <w:szCs w:val="20"/>
        </w:rPr>
      </w:pPr>
      <w:r w:rsidRPr="00BB3B95">
        <w:rPr>
          <w:bCs/>
          <w:sz w:val="20"/>
          <w:szCs w:val="20"/>
        </w:rPr>
        <w:t>D)</w:t>
      </w:r>
      <w:r w:rsidR="00FE2A46" w:rsidRPr="00BB3B95">
        <w:rPr>
          <w:bCs/>
          <w:sz w:val="20"/>
          <w:szCs w:val="20"/>
        </w:rPr>
        <w:t xml:space="preserve"> </w:t>
      </w:r>
      <w:r w:rsidR="009F4B5A" w:rsidRPr="00BB3B95">
        <w:rPr>
          <w:bCs/>
          <w:sz w:val="20"/>
          <w:szCs w:val="20"/>
        </w:rPr>
        <w:t>255 K€</w:t>
      </w:r>
    </w:p>
    <w:p w14:paraId="1D8873D6" w14:textId="77777777" w:rsidR="009F4B5A" w:rsidRPr="00BB3B95" w:rsidRDefault="009F4B5A" w:rsidP="009F4B5A">
      <w:pPr>
        <w:pStyle w:val="Sansinterligne"/>
        <w:rPr>
          <w:bCs/>
          <w:sz w:val="20"/>
          <w:szCs w:val="20"/>
        </w:rPr>
      </w:pPr>
    </w:p>
    <w:p w14:paraId="16D0A133" w14:textId="3E009285" w:rsidR="009F4B5A" w:rsidRPr="00BB3B95" w:rsidRDefault="00FE2A46" w:rsidP="009F4B5A">
      <w:pPr>
        <w:pStyle w:val="Sansinterligne"/>
        <w:rPr>
          <w:b/>
          <w:sz w:val="20"/>
          <w:szCs w:val="20"/>
        </w:rPr>
      </w:pPr>
      <w:r w:rsidRPr="00BB3B95">
        <w:rPr>
          <w:b/>
          <w:sz w:val="20"/>
          <w:szCs w:val="20"/>
        </w:rPr>
        <w:t>::</w:t>
      </w:r>
      <w:r w:rsidR="00DC1D8E" w:rsidRPr="00BB3B95">
        <w:rPr>
          <w:b/>
          <w:sz w:val="20"/>
          <w:szCs w:val="20"/>
        </w:rPr>
        <w:t>Q</w:t>
      </w:r>
      <w:r w:rsidR="009F4B5A" w:rsidRPr="00BB3B95">
        <w:rPr>
          <w:b/>
          <w:sz w:val="20"/>
          <w:szCs w:val="20"/>
        </w:rPr>
        <w:t>44</w:t>
      </w:r>
      <w:r w:rsidRPr="00BB3B95">
        <w:rPr>
          <w:b/>
          <w:sz w:val="20"/>
          <w:szCs w:val="20"/>
        </w:rPr>
        <w:t xml:space="preserve">:: </w:t>
      </w:r>
      <w:r w:rsidR="009F4B5A" w:rsidRPr="00BB3B95">
        <w:rPr>
          <w:b/>
          <w:sz w:val="20"/>
          <w:szCs w:val="20"/>
        </w:rPr>
        <w:t>Sélectionner la (les) bonne(s) réponse(s). Pour une entreprise dont le résultat net est</w:t>
      </w:r>
      <w:r w:rsidRPr="00BB3B95">
        <w:rPr>
          <w:b/>
          <w:sz w:val="20"/>
          <w:szCs w:val="20"/>
        </w:rPr>
        <w:t xml:space="preserve"> de 100 et qui n'a pas cédé d’</w:t>
      </w:r>
      <w:r w:rsidR="009F4B5A" w:rsidRPr="00BB3B95">
        <w:rPr>
          <w:b/>
          <w:sz w:val="20"/>
          <w:szCs w:val="20"/>
        </w:rPr>
        <w:t>actifs immobilisés</w:t>
      </w:r>
    </w:p>
    <w:p w14:paraId="5CC4EDCE" w14:textId="05756EA2" w:rsidR="009F4B5A" w:rsidRPr="00BB3B95" w:rsidRDefault="005558CD" w:rsidP="009F4B5A">
      <w:pPr>
        <w:pStyle w:val="Sansinterligne"/>
        <w:rPr>
          <w:bCs/>
          <w:sz w:val="20"/>
          <w:szCs w:val="20"/>
        </w:rPr>
      </w:pPr>
      <w:r w:rsidRPr="00BB3B95">
        <w:rPr>
          <w:bCs/>
          <w:sz w:val="20"/>
          <w:szCs w:val="20"/>
        </w:rPr>
        <w:t>A)</w:t>
      </w:r>
      <w:r w:rsidR="00FE2A46" w:rsidRPr="00BB3B95">
        <w:rPr>
          <w:bCs/>
          <w:sz w:val="20"/>
          <w:szCs w:val="20"/>
        </w:rPr>
        <w:t xml:space="preserve"> </w:t>
      </w:r>
      <w:r w:rsidR="009F4B5A" w:rsidRPr="00BB3B95">
        <w:rPr>
          <w:bCs/>
          <w:sz w:val="20"/>
          <w:szCs w:val="20"/>
        </w:rPr>
        <w:t>Le cash flow d'exploitation serait de 70 si la variation du BFR est de 10 et les dotations aux amortissements de 20</w:t>
      </w:r>
    </w:p>
    <w:p w14:paraId="09E3CE3B" w14:textId="6EA52F15" w:rsidR="009F4B5A" w:rsidRPr="00BB3B95" w:rsidRDefault="005558CD" w:rsidP="009F4B5A">
      <w:pPr>
        <w:pStyle w:val="Sansinterligne"/>
        <w:rPr>
          <w:bCs/>
          <w:sz w:val="20"/>
          <w:szCs w:val="20"/>
        </w:rPr>
      </w:pPr>
      <w:r w:rsidRPr="00BB3B95">
        <w:rPr>
          <w:bCs/>
          <w:sz w:val="20"/>
          <w:szCs w:val="20"/>
        </w:rPr>
        <w:t>B)</w:t>
      </w:r>
      <w:r w:rsidR="00FE2A46" w:rsidRPr="00BB3B95">
        <w:rPr>
          <w:bCs/>
          <w:sz w:val="20"/>
          <w:szCs w:val="20"/>
        </w:rPr>
        <w:t xml:space="preserve"> </w:t>
      </w:r>
      <w:r w:rsidR="009F4B5A" w:rsidRPr="00BB3B95">
        <w:rPr>
          <w:bCs/>
          <w:sz w:val="20"/>
          <w:szCs w:val="20"/>
        </w:rPr>
        <w:t>Le cash flow d'exploitation serait de 110 si la variation du BFR est de 10 et les dotations aux amortissements de 20</w:t>
      </w:r>
    </w:p>
    <w:p w14:paraId="036B7179" w14:textId="7ED2446E" w:rsidR="009F4B5A" w:rsidRPr="00BB3B95" w:rsidRDefault="005558CD" w:rsidP="009F4B5A">
      <w:pPr>
        <w:pStyle w:val="Sansinterligne"/>
        <w:rPr>
          <w:bCs/>
          <w:sz w:val="20"/>
          <w:szCs w:val="20"/>
        </w:rPr>
      </w:pPr>
      <w:r w:rsidRPr="00BB3B95">
        <w:rPr>
          <w:bCs/>
          <w:sz w:val="20"/>
          <w:szCs w:val="20"/>
        </w:rPr>
        <w:t>C)</w:t>
      </w:r>
      <w:r w:rsidR="00FE2A46" w:rsidRPr="00BB3B95">
        <w:rPr>
          <w:bCs/>
          <w:sz w:val="20"/>
          <w:szCs w:val="20"/>
        </w:rPr>
        <w:t xml:space="preserve"> </w:t>
      </w:r>
      <w:r w:rsidR="009F4B5A" w:rsidRPr="00BB3B95">
        <w:rPr>
          <w:bCs/>
          <w:sz w:val="20"/>
          <w:szCs w:val="20"/>
        </w:rPr>
        <w:t>Le cash flow d'exploitation serait de 100 si la variation du BFR est de 10, les dotations aux amortissements de 20 et les investissements de 10</w:t>
      </w:r>
    </w:p>
    <w:p w14:paraId="4BECDFBC" w14:textId="1F091F1B" w:rsidR="009F4B5A" w:rsidRPr="00BB3B95" w:rsidRDefault="005558CD" w:rsidP="009F4B5A">
      <w:pPr>
        <w:pStyle w:val="Sansinterligne"/>
        <w:rPr>
          <w:bCs/>
          <w:sz w:val="20"/>
          <w:szCs w:val="20"/>
        </w:rPr>
      </w:pPr>
      <w:r w:rsidRPr="00BB3B95">
        <w:rPr>
          <w:bCs/>
          <w:sz w:val="20"/>
          <w:szCs w:val="20"/>
        </w:rPr>
        <w:t>D)</w:t>
      </w:r>
      <w:r w:rsidR="00FE2A46" w:rsidRPr="00BB3B95">
        <w:rPr>
          <w:bCs/>
          <w:sz w:val="20"/>
          <w:szCs w:val="20"/>
        </w:rPr>
        <w:t xml:space="preserve"> </w:t>
      </w:r>
      <w:r w:rsidR="009F4B5A" w:rsidRPr="00BB3B95">
        <w:rPr>
          <w:bCs/>
          <w:sz w:val="20"/>
          <w:szCs w:val="20"/>
        </w:rPr>
        <w:t>Le cash flow d'exploitation serait de 110 si la variation du BFR est de 10 et la CAF de 120</w:t>
      </w:r>
    </w:p>
    <w:p w14:paraId="595012A7" w14:textId="3E83F509" w:rsidR="009F4B5A" w:rsidRPr="00BB3B95" w:rsidRDefault="005558CD" w:rsidP="009F4B5A">
      <w:pPr>
        <w:pStyle w:val="Sansinterligne"/>
        <w:rPr>
          <w:bCs/>
          <w:sz w:val="20"/>
          <w:szCs w:val="20"/>
        </w:rPr>
      </w:pPr>
      <w:r w:rsidRPr="00BB3B95">
        <w:rPr>
          <w:bCs/>
          <w:sz w:val="20"/>
          <w:szCs w:val="20"/>
        </w:rPr>
        <w:t>E)</w:t>
      </w:r>
      <w:r w:rsidR="00FE2A46" w:rsidRPr="00BB3B95">
        <w:rPr>
          <w:bCs/>
          <w:sz w:val="20"/>
          <w:szCs w:val="20"/>
        </w:rPr>
        <w:t xml:space="preserve"> </w:t>
      </w:r>
      <w:r w:rsidR="009F4B5A" w:rsidRPr="00BB3B95">
        <w:rPr>
          <w:bCs/>
          <w:sz w:val="20"/>
          <w:szCs w:val="20"/>
        </w:rPr>
        <w:t>Le cash flow d'exploitation serait de 160 si la variation du BFR est de -20 et la CAF de 130</w:t>
      </w:r>
    </w:p>
    <w:p w14:paraId="6FE864F6" w14:textId="77777777" w:rsidR="009F4B5A" w:rsidRPr="00BB3B95" w:rsidRDefault="009F4B5A" w:rsidP="009F4B5A">
      <w:pPr>
        <w:pStyle w:val="Sansinterligne"/>
        <w:rPr>
          <w:bCs/>
          <w:sz w:val="20"/>
          <w:szCs w:val="20"/>
        </w:rPr>
      </w:pPr>
    </w:p>
    <w:p w14:paraId="41761878" w14:textId="675C36BB" w:rsidR="009F4B5A" w:rsidRPr="00BB3B95" w:rsidRDefault="003E3FC8" w:rsidP="009F4B5A">
      <w:pPr>
        <w:pStyle w:val="Sansinterligne"/>
        <w:rPr>
          <w:b/>
          <w:sz w:val="20"/>
          <w:szCs w:val="20"/>
        </w:rPr>
      </w:pPr>
      <w:r w:rsidRPr="00BB3B95">
        <w:rPr>
          <w:b/>
          <w:sz w:val="20"/>
          <w:szCs w:val="20"/>
        </w:rPr>
        <w:t>::</w:t>
      </w:r>
      <w:r w:rsidR="005558CD" w:rsidRPr="00BB3B95">
        <w:rPr>
          <w:b/>
          <w:sz w:val="20"/>
          <w:szCs w:val="20"/>
        </w:rPr>
        <w:t>Q</w:t>
      </w:r>
      <w:r w:rsidR="009F4B5A" w:rsidRPr="00BB3B95">
        <w:rPr>
          <w:b/>
          <w:sz w:val="20"/>
          <w:szCs w:val="20"/>
        </w:rPr>
        <w:t>45</w:t>
      </w:r>
      <w:r w:rsidRPr="00BB3B95">
        <w:rPr>
          <w:b/>
          <w:sz w:val="20"/>
          <w:szCs w:val="20"/>
        </w:rPr>
        <w:t xml:space="preserve">:: </w:t>
      </w:r>
      <w:r w:rsidR="009F4B5A" w:rsidRPr="00BB3B95">
        <w:rPr>
          <w:b/>
          <w:sz w:val="20"/>
          <w:szCs w:val="20"/>
        </w:rPr>
        <w:t>Sélectionner la bonne réponse. L'entreprise B est valorisée 1x son Chiffre d'affaires, avec un CA de 100 M€, et une marge d'EBITDA de 18%. Quel est son multiple d'EBITDA ?</w:t>
      </w:r>
    </w:p>
    <w:p w14:paraId="6A958B08" w14:textId="3C829F12" w:rsidR="009F4B5A" w:rsidRPr="00BB3B95" w:rsidRDefault="003A73F4" w:rsidP="009F4B5A">
      <w:pPr>
        <w:pStyle w:val="Sansinterligne"/>
        <w:rPr>
          <w:bCs/>
          <w:sz w:val="20"/>
          <w:szCs w:val="20"/>
        </w:rPr>
      </w:pPr>
      <w:r w:rsidRPr="00BB3B95">
        <w:rPr>
          <w:bCs/>
          <w:sz w:val="20"/>
          <w:szCs w:val="20"/>
        </w:rPr>
        <w:t>A)</w:t>
      </w:r>
      <w:r w:rsidR="003E3FC8" w:rsidRPr="00BB3B95">
        <w:rPr>
          <w:bCs/>
          <w:sz w:val="20"/>
          <w:szCs w:val="20"/>
        </w:rPr>
        <w:t xml:space="preserve"> 5,35x</w:t>
      </w:r>
    </w:p>
    <w:p w14:paraId="0603B123" w14:textId="3BABD321" w:rsidR="009F4B5A" w:rsidRPr="00BB3B95" w:rsidRDefault="003A73F4" w:rsidP="009F4B5A">
      <w:pPr>
        <w:pStyle w:val="Sansinterligne"/>
        <w:rPr>
          <w:bCs/>
          <w:sz w:val="20"/>
          <w:szCs w:val="20"/>
        </w:rPr>
      </w:pPr>
      <w:r w:rsidRPr="00BB3B95">
        <w:rPr>
          <w:bCs/>
          <w:sz w:val="20"/>
          <w:szCs w:val="20"/>
        </w:rPr>
        <w:t>B)</w:t>
      </w:r>
      <w:r w:rsidR="003E3FC8" w:rsidRPr="00BB3B95">
        <w:rPr>
          <w:bCs/>
          <w:sz w:val="20"/>
          <w:szCs w:val="20"/>
        </w:rPr>
        <w:t xml:space="preserve"> </w:t>
      </w:r>
      <w:r w:rsidR="009F4B5A" w:rsidRPr="00BB3B95">
        <w:rPr>
          <w:bCs/>
          <w:sz w:val="20"/>
          <w:szCs w:val="20"/>
        </w:rPr>
        <w:t>5,75x</w:t>
      </w:r>
    </w:p>
    <w:p w14:paraId="56AF4F86" w14:textId="4B49CAC1" w:rsidR="009F4B5A" w:rsidRPr="00BB3B95" w:rsidRDefault="003A73F4" w:rsidP="009F4B5A">
      <w:pPr>
        <w:pStyle w:val="Sansinterligne"/>
        <w:rPr>
          <w:bCs/>
          <w:sz w:val="20"/>
          <w:szCs w:val="20"/>
        </w:rPr>
      </w:pPr>
      <w:r w:rsidRPr="00BB3B95">
        <w:rPr>
          <w:bCs/>
          <w:sz w:val="20"/>
          <w:szCs w:val="20"/>
        </w:rPr>
        <w:t>C)</w:t>
      </w:r>
      <w:r w:rsidR="003E3FC8" w:rsidRPr="00BB3B95">
        <w:rPr>
          <w:bCs/>
          <w:sz w:val="20"/>
          <w:szCs w:val="20"/>
        </w:rPr>
        <w:t xml:space="preserve"> </w:t>
      </w:r>
      <w:r w:rsidR="009F4B5A" w:rsidRPr="00BB3B95">
        <w:rPr>
          <w:bCs/>
          <w:sz w:val="20"/>
          <w:szCs w:val="20"/>
        </w:rPr>
        <w:t>6,05x</w:t>
      </w:r>
    </w:p>
    <w:p w14:paraId="1E8AB048" w14:textId="70C50182" w:rsidR="009F4B5A" w:rsidRPr="00BB3B95" w:rsidRDefault="003A73F4" w:rsidP="009F4B5A">
      <w:pPr>
        <w:pStyle w:val="Sansinterligne"/>
        <w:rPr>
          <w:bCs/>
          <w:sz w:val="20"/>
          <w:szCs w:val="20"/>
        </w:rPr>
      </w:pPr>
      <w:r w:rsidRPr="00BB3B95">
        <w:rPr>
          <w:bCs/>
          <w:sz w:val="20"/>
          <w:szCs w:val="20"/>
        </w:rPr>
        <w:t>D)</w:t>
      </w:r>
      <w:r w:rsidR="003E3FC8" w:rsidRPr="00BB3B95">
        <w:rPr>
          <w:bCs/>
          <w:sz w:val="20"/>
          <w:szCs w:val="20"/>
        </w:rPr>
        <w:t xml:space="preserve"> </w:t>
      </w:r>
      <w:r w:rsidR="009F4B5A" w:rsidRPr="00BB3B95">
        <w:rPr>
          <w:bCs/>
          <w:sz w:val="20"/>
          <w:szCs w:val="20"/>
        </w:rPr>
        <w:t>5,55x</w:t>
      </w:r>
    </w:p>
    <w:p w14:paraId="49998383" w14:textId="77777777" w:rsidR="009F4B5A" w:rsidRPr="00BB3B95" w:rsidRDefault="009F4B5A" w:rsidP="009F4B5A">
      <w:pPr>
        <w:pStyle w:val="Sansinterligne"/>
        <w:rPr>
          <w:bCs/>
          <w:sz w:val="20"/>
          <w:szCs w:val="20"/>
        </w:rPr>
      </w:pPr>
    </w:p>
    <w:p w14:paraId="21570BC3" w14:textId="35019AB4" w:rsidR="009F4B5A" w:rsidRPr="00BB3B95" w:rsidRDefault="007747A6" w:rsidP="009F4B5A">
      <w:pPr>
        <w:pStyle w:val="Sansinterligne"/>
        <w:rPr>
          <w:b/>
          <w:sz w:val="20"/>
          <w:szCs w:val="20"/>
        </w:rPr>
      </w:pPr>
      <w:r w:rsidRPr="00BB3B95">
        <w:rPr>
          <w:b/>
          <w:sz w:val="20"/>
          <w:szCs w:val="20"/>
        </w:rPr>
        <w:t>::</w:t>
      </w:r>
      <w:r w:rsidR="00D93CC6" w:rsidRPr="00BB3B95">
        <w:rPr>
          <w:b/>
          <w:sz w:val="20"/>
          <w:szCs w:val="20"/>
        </w:rPr>
        <w:t>Q</w:t>
      </w:r>
      <w:r w:rsidR="009F4B5A" w:rsidRPr="00BB3B95">
        <w:rPr>
          <w:b/>
          <w:sz w:val="20"/>
          <w:szCs w:val="20"/>
        </w:rPr>
        <w:t>46</w:t>
      </w:r>
      <w:r w:rsidRPr="00BB3B95">
        <w:rPr>
          <w:b/>
          <w:sz w:val="20"/>
          <w:szCs w:val="20"/>
        </w:rPr>
        <w:t xml:space="preserve">:: </w:t>
      </w:r>
      <w:r w:rsidR="009F4B5A" w:rsidRPr="00BB3B95">
        <w:rPr>
          <w:b/>
          <w:sz w:val="20"/>
          <w:szCs w:val="20"/>
        </w:rPr>
        <w:t>Sélectionner la (les) bonne(s) réponse(s). Lesquelles des entreprises suivantes sont actives dans le même segment de marché et concurrentes ?</w:t>
      </w:r>
    </w:p>
    <w:p w14:paraId="236B0325" w14:textId="475C693B" w:rsidR="009F4B5A" w:rsidRPr="00BB3B95" w:rsidRDefault="00D93CC6" w:rsidP="009F4B5A">
      <w:pPr>
        <w:pStyle w:val="Sansinterligne"/>
        <w:rPr>
          <w:bCs/>
          <w:sz w:val="20"/>
          <w:szCs w:val="20"/>
        </w:rPr>
      </w:pPr>
      <w:r w:rsidRPr="00BB3B95">
        <w:rPr>
          <w:bCs/>
          <w:sz w:val="20"/>
          <w:szCs w:val="20"/>
        </w:rPr>
        <w:t>A)</w:t>
      </w:r>
      <w:r w:rsidR="007747A6" w:rsidRPr="00BB3B95">
        <w:rPr>
          <w:bCs/>
          <w:sz w:val="20"/>
          <w:szCs w:val="20"/>
        </w:rPr>
        <w:t xml:space="preserve"> </w:t>
      </w:r>
      <w:r w:rsidR="009F4B5A" w:rsidRPr="00BB3B95">
        <w:rPr>
          <w:bCs/>
          <w:sz w:val="20"/>
          <w:szCs w:val="20"/>
        </w:rPr>
        <w:t>Asos et Vinted</w:t>
      </w:r>
    </w:p>
    <w:p w14:paraId="5B646AF8" w14:textId="60EC94F1" w:rsidR="009F4B5A" w:rsidRPr="00BB3B95" w:rsidRDefault="00D93CC6" w:rsidP="009F4B5A">
      <w:pPr>
        <w:pStyle w:val="Sansinterligne"/>
        <w:rPr>
          <w:bCs/>
          <w:sz w:val="20"/>
          <w:szCs w:val="20"/>
        </w:rPr>
      </w:pPr>
      <w:r w:rsidRPr="00BB3B95">
        <w:rPr>
          <w:bCs/>
          <w:sz w:val="20"/>
          <w:szCs w:val="20"/>
        </w:rPr>
        <w:t>B)</w:t>
      </w:r>
      <w:r w:rsidR="007747A6" w:rsidRPr="00BB3B95">
        <w:rPr>
          <w:bCs/>
          <w:sz w:val="20"/>
          <w:szCs w:val="20"/>
        </w:rPr>
        <w:t xml:space="preserve"> </w:t>
      </w:r>
      <w:r w:rsidR="009F4B5A" w:rsidRPr="00BB3B95">
        <w:rPr>
          <w:bCs/>
          <w:sz w:val="20"/>
          <w:szCs w:val="20"/>
        </w:rPr>
        <w:t>Azus et Zalando</w:t>
      </w:r>
    </w:p>
    <w:p w14:paraId="3668A5B4" w14:textId="5A93BF0A" w:rsidR="009F4B5A" w:rsidRPr="00BB3B95" w:rsidRDefault="00D93CC6" w:rsidP="009F4B5A">
      <w:pPr>
        <w:pStyle w:val="Sansinterligne"/>
        <w:rPr>
          <w:bCs/>
          <w:sz w:val="20"/>
          <w:szCs w:val="20"/>
        </w:rPr>
      </w:pPr>
      <w:r w:rsidRPr="00BB3B95">
        <w:rPr>
          <w:bCs/>
          <w:sz w:val="20"/>
          <w:szCs w:val="20"/>
        </w:rPr>
        <w:t>C)</w:t>
      </w:r>
      <w:r w:rsidR="007747A6" w:rsidRPr="00BB3B95">
        <w:rPr>
          <w:bCs/>
          <w:sz w:val="20"/>
          <w:szCs w:val="20"/>
        </w:rPr>
        <w:t xml:space="preserve"> </w:t>
      </w:r>
      <w:r w:rsidR="009F4B5A" w:rsidRPr="00BB3B95">
        <w:rPr>
          <w:bCs/>
          <w:sz w:val="20"/>
          <w:szCs w:val="20"/>
        </w:rPr>
        <w:t>Zalando et Asos</w:t>
      </w:r>
    </w:p>
    <w:p w14:paraId="67A9BCA9" w14:textId="1E58480A" w:rsidR="009F4B5A" w:rsidRPr="00BB3B95" w:rsidRDefault="00D93CC6" w:rsidP="009F4B5A">
      <w:pPr>
        <w:pStyle w:val="Sansinterligne"/>
        <w:rPr>
          <w:bCs/>
          <w:sz w:val="20"/>
          <w:szCs w:val="20"/>
        </w:rPr>
      </w:pPr>
      <w:r w:rsidRPr="00BB3B95">
        <w:rPr>
          <w:bCs/>
          <w:sz w:val="20"/>
          <w:szCs w:val="20"/>
        </w:rPr>
        <w:t>D)</w:t>
      </w:r>
      <w:r w:rsidR="007747A6" w:rsidRPr="00BB3B95">
        <w:rPr>
          <w:bCs/>
          <w:sz w:val="20"/>
          <w:szCs w:val="20"/>
        </w:rPr>
        <w:t xml:space="preserve"> </w:t>
      </w:r>
      <w:r w:rsidR="009F4B5A" w:rsidRPr="00BB3B95">
        <w:rPr>
          <w:bCs/>
          <w:sz w:val="20"/>
          <w:szCs w:val="20"/>
        </w:rPr>
        <w:t>Vinted et Azus</w:t>
      </w:r>
    </w:p>
    <w:p w14:paraId="75B78A2A" w14:textId="6E801B77" w:rsidR="009F4B5A" w:rsidRPr="00BB3B95" w:rsidRDefault="00D93CC6" w:rsidP="009F4B5A">
      <w:pPr>
        <w:pStyle w:val="Sansinterligne"/>
        <w:rPr>
          <w:bCs/>
          <w:sz w:val="20"/>
          <w:szCs w:val="20"/>
        </w:rPr>
      </w:pPr>
      <w:r w:rsidRPr="00BB3B95">
        <w:rPr>
          <w:bCs/>
          <w:sz w:val="20"/>
          <w:szCs w:val="20"/>
        </w:rPr>
        <w:t>E)</w:t>
      </w:r>
      <w:r w:rsidR="007747A6" w:rsidRPr="00BB3B95">
        <w:rPr>
          <w:bCs/>
          <w:sz w:val="20"/>
          <w:szCs w:val="20"/>
        </w:rPr>
        <w:t xml:space="preserve"> </w:t>
      </w:r>
      <w:r w:rsidR="009F4B5A" w:rsidRPr="00BB3B95">
        <w:rPr>
          <w:bCs/>
          <w:sz w:val="20"/>
          <w:szCs w:val="20"/>
        </w:rPr>
        <w:t>Home24 et Vinted</w:t>
      </w:r>
    </w:p>
    <w:p w14:paraId="1D3C673E" w14:textId="77777777" w:rsidR="009F4B5A" w:rsidRPr="00BB3B95" w:rsidRDefault="009F4B5A" w:rsidP="009F4B5A">
      <w:pPr>
        <w:pStyle w:val="Sansinterligne"/>
        <w:rPr>
          <w:bCs/>
          <w:sz w:val="20"/>
          <w:szCs w:val="20"/>
        </w:rPr>
      </w:pPr>
    </w:p>
    <w:p w14:paraId="31518446" w14:textId="308115A8" w:rsidR="009F4B5A" w:rsidRPr="00BB3B95" w:rsidRDefault="00E562C9" w:rsidP="009F4B5A">
      <w:pPr>
        <w:pStyle w:val="Sansinterligne"/>
        <w:rPr>
          <w:b/>
          <w:sz w:val="20"/>
          <w:szCs w:val="20"/>
        </w:rPr>
      </w:pPr>
      <w:r w:rsidRPr="00BB3B95">
        <w:rPr>
          <w:b/>
          <w:sz w:val="20"/>
          <w:szCs w:val="20"/>
        </w:rPr>
        <w:t>::</w:t>
      </w:r>
      <w:r w:rsidR="00654700" w:rsidRPr="00BB3B95">
        <w:rPr>
          <w:b/>
          <w:sz w:val="20"/>
          <w:szCs w:val="20"/>
        </w:rPr>
        <w:t>Q</w:t>
      </w:r>
      <w:r w:rsidR="009F4B5A" w:rsidRPr="00BB3B95">
        <w:rPr>
          <w:b/>
          <w:sz w:val="20"/>
          <w:szCs w:val="20"/>
        </w:rPr>
        <w:t>47</w:t>
      </w:r>
      <w:r w:rsidRPr="00BB3B95">
        <w:rPr>
          <w:b/>
          <w:sz w:val="20"/>
          <w:szCs w:val="20"/>
        </w:rPr>
        <w:t xml:space="preserve">:: </w:t>
      </w:r>
      <w:r w:rsidR="009F4B5A" w:rsidRPr="00BB3B95">
        <w:rPr>
          <w:b/>
          <w:sz w:val="20"/>
          <w:szCs w:val="20"/>
        </w:rPr>
        <w:t>Sélectionner la bonne réponse. Calculer le coût des fonds propres compte tenu des informations suivantes : Taux sans risque de 0,5%, prime de risque de marché de 6,5%, Beta de la société de 1,15 et coût de l'emprunt (spread) de 1,5%</w:t>
      </w:r>
    </w:p>
    <w:p w14:paraId="1F4C4799" w14:textId="69A42566" w:rsidR="009F4B5A" w:rsidRPr="00BB3B95" w:rsidRDefault="00B52971" w:rsidP="009F4B5A">
      <w:pPr>
        <w:pStyle w:val="Sansinterligne"/>
        <w:rPr>
          <w:bCs/>
          <w:sz w:val="20"/>
          <w:szCs w:val="20"/>
        </w:rPr>
      </w:pPr>
      <w:r w:rsidRPr="00BB3B95">
        <w:rPr>
          <w:bCs/>
          <w:sz w:val="20"/>
          <w:szCs w:val="20"/>
        </w:rPr>
        <w:t>A)</w:t>
      </w:r>
      <w:r w:rsidR="00E562C9" w:rsidRPr="00BB3B95">
        <w:rPr>
          <w:bCs/>
          <w:sz w:val="20"/>
          <w:szCs w:val="20"/>
        </w:rPr>
        <w:t xml:space="preserve"> </w:t>
      </w:r>
      <w:r w:rsidR="009F4B5A" w:rsidRPr="00BB3B95">
        <w:rPr>
          <w:bCs/>
          <w:sz w:val="20"/>
          <w:szCs w:val="20"/>
        </w:rPr>
        <w:t>8,23%</w:t>
      </w:r>
    </w:p>
    <w:p w14:paraId="4C638E13" w14:textId="7CBF4BB4" w:rsidR="009F4B5A" w:rsidRPr="00BB3B95" w:rsidRDefault="00B52971" w:rsidP="009F4B5A">
      <w:pPr>
        <w:pStyle w:val="Sansinterligne"/>
        <w:rPr>
          <w:bCs/>
          <w:sz w:val="20"/>
          <w:szCs w:val="20"/>
        </w:rPr>
      </w:pPr>
      <w:r w:rsidRPr="00BB3B95">
        <w:rPr>
          <w:bCs/>
          <w:sz w:val="20"/>
          <w:szCs w:val="20"/>
        </w:rPr>
        <w:t>B)</w:t>
      </w:r>
      <w:r w:rsidR="00E562C9" w:rsidRPr="00BB3B95">
        <w:rPr>
          <w:bCs/>
          <w:sz w:val="20"/>
          <w:szCs w:val="20"/>
        </w:rPr>
        <w:t xml:space="preserve"> </w:t>
      </w:r>
      <w:r w:rsidR="009F4B5A" w:rsidRPr="00BB3B95">
        <w:rPr>
          <w:bCs/>
          <w:sz w:val="20"/>
          <w:szCs w:val="20"/>
        </w:rPr>
        <w:t>7,98%</w:t>
      </w:r>
    </w:p>
    <w:p w14:paraId="224E5269" w14:textId="09C5A21D" w:rsidR="009F4B5A" w:rsidRPr="00BB3B95" w:rsidRDefault="00B52971" w:rsidP="009F4B5A">
      <w:pPr>
        <w:pStyle w:val="Sansinterligne"/>
        <w:rPr>
          <w:bCs/>
          <w:sz w:val="20"/>
          <w:szCs w:val="20"/>
        </w:rPr>
      </w:pPr>
      <w:r w:rsidRPr="00BB3B95">
        <w:rPr>
          <w:bCs/>
          <w:sz w:val="20"/>
          <w:szCs w:val="20"/>
        </w:rPr>
        <w:t>C)</w:t>
      </w:r>
      <w:r w:rsidR="00E562C9" w:rsidRPr="00BB3B95">
        <w:rPr>
          <w:bCs/>
          <w:sz w:val="20"/>
          <w:szCs w:val="20"/>
        </w:rPr>
        <w:t xml:space="preserve"> </w:t>
      </w:r>
      <w:r w:rsidR="009F4B5A" w:rsidRPr="00BB3B95">
        <w:rPr>
          <w:bCs/>
          <w:sz w:val="20"/>
          <w:szCs w:val="20"/>
        </w:rPr>
        <w:t>6,98%</w:t>
      </w:r>
    </w:p>
    <w:p w14:paraId="31BC4203" w14:textId="64269D82" w:rsidR="009F4B5A" w:rsidRPr="00BB3B95" w:rsidRDefault="00B52971" w:rsidP="009F4B5A">
      <w:pPr>
        <w:pStyle w:val="Sansinterligne"/>
        <w:rPr>
          <w:bCs/>
          <w:sz w:val="20"/>
          <w:szCs w:val="20"/>
        </w:rPr>
      </w:pPr>
      <w:r w:rsidRPr="00BB3B95">
        <w:rPr>
          <w:bCs/>
          <w:sz w:val="20"/>
          <w:szCs w:val="20"/>
        </w:rPr>
        <w:t>D)</w:t>
      </w:r>
      <w:r w:rsidR="00E562C9" w:rsidRPr="00BB3B95">
        <w:rPr>
          <w:bCs/>
          <w:sz w:val="20"/>
          <w:szCs w:val="20"/>
        </w:rPr>
        <w:t xml:space="preserve"> </w:t>
      </w:r>
      <w:r w:rsidR="009F4B5A" w:rsidRPr="00BB3B95">
        <w:rPr>
          <w:bCs/>
          <w:sz w:val="20"/>
          <w:szCs w:val="20"/>
        </w:rPr>
        <w:t>9,06%</w:t>
      </w:r>
    </w:p>
    <w:p w14:paraId="1E3D4BF4" w14:textId="77777777" w:rsidR="009F4B5A" w:rsidRPr="00BB3B95" w:rsidRDefault="009F4B5A" w:rsidP="009F4B5A">
      <w:pPr>
        <w:pStyle w:val="Sansinterligne"/>
        <w:rPr>
          <w:bCs/>
          <w:sz w:val="20"/>
          <w:szCs w:val="20"/>
        </w:rPr>
      </w:pPr>
    </w:p>
    <w:p w14:paraId="30978178" w14:textId="606393B7" w:rsidR="009F4B5A" w:rsidRPr="00BB3B95" w:rsidRDefault="00431ECC" w:rsidP="009F4B5A">
      <w:pPr>
        <w:pStyle w:val="Sansinterligne"/>
        <w:rPr>
          <w:b/>
          <w:sz w:val="20"/>
          <w:szCs w:val="20"/>
        </w:rPr>
      </w:pPr>
      <w:r w:rsidRPr="00BB3B95">
        <w:rPr>
          <w:b/>
          <w:sz w:val="20"/>
          <w:szCs w:val="20"/>
        </w:rPr>
        <w:t>::</w:t>
      </w:r>
      <w:r w:rsidR="00A32914" w:rsidRPr="00BB3B95">
        <w:rPr>
          <w:b/>
          <w:sz w:val="20"/>
          <w:szCs w:val="20"/>
        </w:rPr>
        <w:t>Q</w:t>
      </w:r>
      <w:r w:rsidR="009F4B5A" w:rsidRPr="00BB3B95">
        <w:rPr>
          <w:b/>
          <w:sz w:val="20"/>
          <w:szCs w:val="20"/>
        </w:rPr>
        <w:t>48</w:t>
      </w:r>
      <w:r w:rsidRPr="00BB3B95">
        <w:rPr>
          <w:b/>
          <w:sz w:val="20"/>
          <w:szCs w:val="20"/>
        </w:rPr>
        <w:t xml:space="preserve">:: </w:t>
      </w:r>
      <w:r w:rsidR="009F4B5A" w:rsidRPr="00BB3B95">
        <w:rPr>
          <w:b/>
          <w:sz w:val="20"/>
          <w:szCs w:val="20"/>
        </w:rPr>
        <w:t>Sélectionner la bonne réponse. Calculer le coût de la dette compte tenu des informations suivantes : Taux sans risque de 0,5%, coût de l'emprunt (spread) de 1,5%, taux d'imposition des bénéfices de 28%</w:t>
      </w:r>
    </w:p>
    <w:p w14:paraId="3F4EAA6A" w14:textId="1C1C5056" w:rsidR="009F4B5A" w:rsidRPr="00BB3B95" w:rsidRDefault="00A32914" w:rsidP="009F4B5A">
      <w:pPr>
        <w:pStyle w:val="Sansinterligne"/>
        <w:rPr>
          <w:bCs/>
          <w:sz w:val="20"/>
          <w:szCs w:val="20"/>
        </w:rPr>
      </w:pPr>
      <w:r w:rsidRPr="00BB3B95">
        <w:rPr>
          <w:bCs/>
          <w:sz w:val="20"/>
          <w:szCs w:val="20"/>
        </w:rPr>
        <w:t>A)</w:t>
      </w:r>
      <w:r w:rsidR="00431ECC" w:rsidRPr="00BB3B95">
        <w:rPr>
          <w:bCs/>
          <w:sz w:val="20"/>
          <w:szCs w:val="20"/>
        </w:rPr>
        <w:t xml:space="preserve"> </w:t>
      </w:r>
      <w:r w:rsidR="009F4B5A" w:rsidRPr="00BB3B95">
        <w:rPr>
          <w:bCs/>
          <w:sz w:val="20"/>
          <w:szCs w:val="20"/>
        </w:rPr>
        <w:t>1,08%</w:t>
      </w:r>
    </w:p>
    <w:p w14:paraId="47EC8BD5" w14:textId="0397AAB3" w:rsidR="009F4B5A" w:rsidRPr="00BB3B95" w:rsidRDefault="00A32914" w:rsidP="009F4B5A">
      <w:pPr>
        <w:pStyle w:val="Sansinterligne"/>
        <w:rPr>
          <w:bCs/>
          <w:sz w:val="20"/>
          <w:szCs w:val="20"/>
        </w:rPr>
      </w:pPr>
      <w:r w:rsidRPr="00BB3B95">
        <w:rPr>
          <w:bCs/>
          <w:sz w:val="20"/>
          <w:szCs w:val="20"/>
        </w:rPr>
        <w:t>B)</w:t>
      </w:r>
      <w:r w:rsidR="00431ECC" w:rsidRPr="00BB3B95">
        <w:rPr>
          <w:bCs/>
          <w:sz w:val="20"/>
          <w:szCs w:val="20"/>
        </w:rPr>
        <w:t xml:space="preserve"> </w:t>
      </w:r>
      <w:r w:rsidR="009F4B5A" w:rsidRPr="00BB3B95">
        <w:rPr>
          <w:bCs/>
          <w:sz w:val="20"/>
          <w:szCs w:val="20"/>
        </w:rPr>
        <w:t>1,58%</w:t>
      </w:r>
    </w:p>
    <w:p w14:paraId="58BD56B9" w14:textId="3E7E50E0" w:rsidR="009F4B5A" w:rsidRPr="00BB3B95" w:rsidRDefault="00A32914" w:rsidP="009F4B5A">
      <w:pPr>
        <w:pStyle w:val="Sansinterligne"/>
        <w:rPr>
          <w:bCs/>
          <w:sz w:val="20"/>
          <w:szCs w:val="20"/>
        </w:rPr>
      </w:pPr>
      <w:r w:rsidRPr="00BB3B95">
        <w:rPr>
          <w:bCs/>
          <w:sz w:val="20"/>
          <w:szCs w:val="20"/>
        </w:rPr>
        <w:t>C)</w:t>
      </w:r>
      <w:r w:rsidR="00431ECC" w:rsidRPr="00BB3B95">
        <w:rPr>
          <w:bCs/>
          <w:sz w:val="20"/>
          <w:szCs w:val="20"/>
        </w:rPr>
        <w:t xml:space="preserve"> </w:t>
      </w:r>
      <w:r w:rsidR="009F4B5A" w:rsidRPr="00BB3B95">
        <w:rPr>
          <w:bCs/>
          <w:sz w:val="20"/>
          <w:szCs w:val="20"/>
        </w:rPr>
        <w:t>1,44%</w:t>
      </w:r>
    </w:p>
    <w:p w14:paraId="72B4EA12" w14:textId="63F15A60" w:rsidR="009F4B5A" w:rsidRPr="00BB3B95" w:rsidRDefault="00A32914" w:rsidP="009F4B5A">
      <w:pPr>
        <w:pStyle w:val="Sansinterligne"/>
        <w:rPr>
          <w:bCs/>
          <w:sz w:val="20"/>
          <w:szCs w:val="20"/>
        </w:rPr>
      </w:pPr>
      <w:r w:rsidRPr="00BB3B95">
        <w:rPr>
          <w:bCs/>
          <w:sz w:val="20"/>
          <w:szCs w:val="20"/>
        </w:rPr>
        <w:t>D)</w:t>
      </w:r>
      <w:r w:rsidR="00431ECC" w:rsidRPr="00BB3B95">
        <w:rPr>
          <w:bCs/>
          <w:sz w:val="20"/>
          <w:szCs w:val="20"/>
        </w:rPr>
        <w:t xml:space="preserve"> </w:t>
      </w:r>
      <w:r w:rsidR="009F4B5A" w:rsidRPr="00BB3B95">
        <w:rPr>
          <w:bCs/>
          <w:sz w:val="20"/>
          <w:szCs w:val="20"/>
        </w:rPr>
        <w:t>1,37%</w:t>
      </w:r>
    </w:p>
    <w:p w14:paraId="21849FD7" w14:textId="77777777" w:rsidR="009F4B5A" w:rsidRPr="00BB3B95" w:rsidRDefault="009F4B5A" w:rsidP="009F4B5A">
      <w:pPr>
        <w:pStyle w:val="Sansinterligne"/>
        <w:rPr>
          <w:bCs/>
          <w:sz w:val="20"/>
          <w:szCs w:val="20"/>
        </w:rPr>
      </w:pPr>
    </w:p>
    <w:p w14:paraId="77F4B2C6" w14:textId="40B990CE" w:rsidR="009F4B5A" w:rsidRPr="00BB3B95" w:rsidRDefault="009C6825" w:rsidP="009F4B5A">
      <w:pPr>
        <w:pStyle w:val="Sansinterligne"/>
        <w:rPr>
          <w:b/>
          <w:sz w:val="20"/>
          <w:szCs w:val="20"/>
        </w:rPr>
      </w:pPr>
      <w:r w:rsidRPr="00BB3B95">
        <w:rPr>
          <w:b/>
          <w:sz w:val="20"/>
          <w:szCs w:val="20"/>
        </w:rPr>
        <w:t>::</w:t>
      </w:r>
      <w:r w:rsidR="000551AA" w:rsidRPr="00BB3B95">
        <w:rPr>
          <w:b/>
          <w:sz w:val="20"/>
          <w:szCs w:val="20"/>
        </w:rPr>
        <w:t>Q</w:t>
      </w:r>
      <w:r w:rsidR="009F4B5A" w:rsidRPr="00BB3B95">
        <w:rPr>
          <w:b/>
          <w:sz w:val="20"/>
          <w:szCs w:val="20"/>
        </w:rPr>
        <w:t>49</w:t>
      </w:r>
      <w:r w:rsidRPr="00BB3B95">
        <w:rPr>
          <w:b/>
          <w:sz w:val="20"/>
          <w:szCs w:val="20"/>
        </w:rPr>
        <w:t xml:space="preserve">:: </w:t>
      </w:r>
      <w:r w:rsidR="009F4B5A" w:rsidRPr="00BB3B95">
        <w:rPr>
          <w:b/>
          <w:sz w:val="20"/>
          <w:szCs w:val="20"/>
        </w:rPr>
        <w:t>Sélectionner la bonne réponse. Calculer le WACC compte tenu des informations suivantes : Coût des fonds propres de 8,23%, coût de la dette (spread inclus) de 2%, taux d'imposition des bénéfices de 28%, proportion Fonds propres vs Dette nette de 40 : 60</w:t>
      </w:r>
    </w:p>
    <w:p w14:paraId="017B5490" w14:textId="5F98CAD4" w:rsidR="009F4B5A" w:rsidRPr="00BB3B95" w:rsidRDefault="000551AA" w:rsidP="009F4B5A">
      <w:pPr>
        <w:pStyle w:val="Sansinterligne"/>
        <w:rPr>
          <w:bCs/>
          <w:sz w:val="20"/>
          <w:szCs w:val="20"/>
        </w:rPr>
      </w:pPr>
      <w:r w:rsidRPr="00BB3B95">
        <w:rPr>
          <w:bCs/>
          <w:sz w:val="20"/>
          <w:szCs w:val="20"/>
        </w:rPr>
        <w:t>A)</w:t>
      </w:r>
      <w:r w:rsidR="009C6825" w:rsidRPr="00BB3B95">
        <w:rPr>
          <w:bCs/>
          <w:sz w:val="20"/>
          <w:szCs w:val="20"/>
        </w:rPr>
        <w:t xml:space="preserve"> </w:t>
      </w:r>
      <w:r w:rsidR="009F4B5A" w:rsidRPr="00BB3B95">
        <w:rPr>
          <w:bCs/>
          <w:sz w:val="20"/>
          <w:szCs w:val="20"/>
        </w:rPr>
        <w:t>5,51%</w:t>
      </w:r>
    </w:p>
    <w:p w14:paraId="7367CAE3" w14:textId="677B9072" w:rsidR="009F4B5A" w:rsidRPr="00BB3B95" w:rsidRDefault="000551AA" w:rsidP="009F4B5A">
      <w:pPr>
        <w:pStyle w:val="Sansinterligne"/>
        <w:rPr>
          <w:bCs/>
          <w:sz w:val="20"/>
          <w:szCs w:val="20"/>
        </w:rPr>
      </w:pPr>
      <w:r w:rsidRPr="00BB3B95">
        <w:rPr>
          <w:bCs/>
          <w:sz w:val="20"/>
          <w:szCs w:val="20"/>
        </w:rPr>
        <w:t>B)</w:t>
      </w:r>
      <w:r w:rsidR="009C6825" w:rsidRPr="00BB3B95">
        <w:rPr>
          <w:bCs/>
          <w:sz w:val="20"/>
          <w:szCs w:val="20"/>
        </w:rPr>
        <w:t xml:space="preserve"> </w:t>
      </w:r>
      <w:r w:rsidR="009F4B5A" w:rsidRPr="00BB3B95">
        <w:rPr>
          <w:bCs/>
          <w:sz w:val="20"/>
          <w:szCs w:val="20"/>
        </w:rPr>
        <w:t>4,49%</w:t>
      </w:r>
    </w:p>
    <w:p w14:paraId="6FDF579B" w14:textId="280009ED" w:rsidR="009F4B5A" w:rsidRPr="00BB3B95" w:rsidRDefault="000551AA" w:rsidP="009F4B5A">
      <w:pPr>
        <w:pStyle w:val="Sansinterligne"/>
        <w:rPr>
          <w:bCs/>
          <w:sz w:val="20"/>
          <w:szCs w:val="20"/>
        </w:rPr>
      </w:pPr>
      <w:r w:rsidRPr="00BB3B95">
        <w:rPr>
          <w:bCs/>
          <w:sz w:val="20"/>
          <w:szCs w:val="20"/>
        </w:rPr>
        <w:t>C)</w:t>
      </w:r>
      <w:r w:rsidR="009C6825" w:rsidRPr="00BB3B95">
        <w:rPr>
          <w:bCs/>
          <w:sz w:val="20"/>
          <w:szCs w:val="20"/>
        </w:rPr>
        <w:t xml:space="preserve"> </w:t>
      </w:r>
      <w:r w:rsidR="009F4B5A" w:rsidRPr="00BB3B95">
        <w:rPr>
          <w:bCs/>
          <w:sz w:val="20"/>
          <w:szCs w:val="20"/>
        </w:rPr>
        <w:t>3,23%</w:t>
      </w:r>
    </w:p>
    <w:p w14:paraId="6630C553" w14:textId="7C699C40" w:rsidR="009F4B5A" w:rsidRPr="00BB3B95" w:rsidRDefault="000551AA" w:rsidP="009F4B5A">
      <w:pPr>
        <w:pStyle w:val="Sansinterligne"/>
        <w:rPr>
          <w:bCs/>
          <w:sz w:val="20"/>
          <w:szCs w:val="20"/>
        </w:rPr>
      </w:pPr>
      <w:r w:rsidRPr="00BB3B95">
        <w:rPr>
          <w:bCs/>
          <w:sz w:val="20"/>
          <w:szCs w:val="20"/>
        </w:rPr>
        <w:t>D)</w:t>
      </w:r>
      <w:r w:rsidR="009C6825" w:rsidRPr="00BB3B95">
        <w:rPr>
          <w:bCs/>
          <w:sz w:val="20"/>
          <w:szCs w:val="20"/>
        </w:rPr>
        <w:t xml:space="preserve"> </w:t>
      </w:r>
      <w:r w:rsidR="009F4B5A" w:rsidRPr="00BB3B95">
        <w:rPr>
          <w:bCs/>
          <w:sz w:val="20"/>
          <w:szCs w:val="20"/>
        </w:rPr>
        <w:t>4,16%</w:t>
      </w:r>
    </w:p>
    <w:p w14:paraId="780EF045" w14:textId="77777777" w:rsidR="009F4B5A" w:rsidRPr="00BB3B95" w:rsidRDefault="009F4B5A" w:rsidP="009F4B5A">
      <w:pPr>
        <w:pStyle w:val="Sansinterligne"/>
        <w:rPr>
          <w:bCs/>
          <w:sz w:val="20"/>
          <w:szCs w:val="20"/>
        </w:rPr>
      </w:pPr>
    </w:p>
    <w:p w14:paraId="70246F37" w14:textId="05243DF0" w:rsidR="009F4B5A" w:rsidRPr="00BB3B95" w:rsidRDefault="009C6825" w:rsidP="009F4B5A">
      <w:pPr>
        <w:pStyle w:val="Sansinterligne"/>
        <w:rPr>
          <w:b/>
          <w:sz w:val="20"/>
          <w:szCs w:val="20"/>
        </w:rPr>
      </w:pPr>
      <w:r w:rsidRPr="00BB3B95">
        <w:rPr>
          <w:b/>
          <w:sz w:val="20"/>
          <w:szCs w:val="20"/>
        </w:rPr>
        <w:lastRenderedPageBreak/>
        <w:t>::</w:t>
      </w:r>
      <w:r w:rsidR="00A61669" w:rsidRPr="00BB3B95">
        <w:rPr>
          <w:b/>
          <w:sz w:val="20"/>
          <w:szCs w:val="20"/>
        </w:rPr>
        <w:t>Q</w:t>
      </w:r>
      <w:r w:rsidR="009F4B5A" w:rsidRPr="00BB3B95">
        <w:rPr>
          <w:b/>
          <w:sz w:val="20"/>
          <w:szCs w:val="20"/>
        </w:rPr>
        <w:t>50</w:t>
      </w:r>
      <w:r w:rsidRPr="00BB3B95">
        <w:rPr>
          <w:b/>
          <w:sz w:val="20"/>
          <w:szCs w:val="20"/>
        </w:rPr>
        <w:t xml:space="preserve">:: </w:t>
      </w:r>
      <w:r w:rsidR="009F4B5A" w:rsidRPr="00BB3B95">
        <w:rPr>
          <w:b/>
          <w:sz w:val="20"/>
          <w:szCs w:val="20"/>
        </w:rPr>
        <w:t>Sélectionner la bonne réponse. Calculer le flux à l'infini (FCFF) à partir des données suivantes : EBITDA de 100, Dotations aux amortissements de 20, Résultat financier de -10, Impôt sur les bénéfices de 20, Variation du BFR de 10 et Investissement au même niveau que les dotations aux amortissements</w:t>
      </w:r>
    </w:p>
    <w:p w14:paraId="40CB7D67" w14:textId="39FF4F62" w:rsidR="009F4B5A" w:rsidRPr="00BB3B95" w:rsidRDefault="00A61669" w:rsidP="009F4B5A">
      <w:pPr>
        <w:pStyle w:val="Sansinterligne"/>
        <w:rPr>
          <w:bCs/>
          <w:sz w:val="20"/>
          <w:szCs w:val="20"/>
        </w:rPr>
      </w:pPr>
      <w:r w:rsidRPr="00BB3B95">
        <w:rPr>
          <w:bCs/>
          <w:sz w:val="20"/>
          <w:szCs w:val="20"/>
        </w:rPr>
        <w:t>A)</w:t>
      </w:r>
      <w:r w:rsidR="009C6825" w:rsidRPr="00BB3B95">
        <w:rPr>
          <w:bCs/>
          <w:sz w:val="20"/>
          <w:szCs w:val="20"/>
        </w:rPr>
        <w:t xml:space="preserve"> </w:t>
      </w:r>
      <w:r w:rsidR="009F4B5A" w:rsidRPr="00BB3B95">
        <w:rPr>
          <w:bCs/>
          <w:sz w:val="20"/>
          <w:szCs w:val="20"/>
        </w:rPr>
        <w:t>40</w:t>
      </w:r>
    </w:p>
    <w:p w14:paraId="5996ABF6" w14:textId="4FD6A3C3" w:rsidR="009F4B5A" w:rsidRPr="00BB3B95" w:rsidRDefault="00A61669" w:rsidP="009F4B5A">
      <w:pPr>
        <w:pStyle w:val="Sansinterligne"/>
        <w:rPr>
          <w:bCs/>
          <w:sz w:val="20"/>
          <w:szCs w:val="20"/>
        </w:rPr>
      </w:pPr>
      <w:r w:rsidRPr="00BB3B95">
        <w:rPr>
          <w:bCs/>
          <w:sz w:val="20"/>
          <w:szCs w:val="20"/>
        </w:rPr>
        <w:t>B)</w:t>
      </w:r>
      <w:r w:rsidR="009C6825" w:rsidRPr="00BB3B95">
        <w:rPr>
          <w:bCs/>
          <w:sz w:val="20"/>
          <w:szCs w:val="20"/>
        </w:rPr>
        <w:t xml:space="preserve"> </w:t>
      </w:r>
      <w:r w:rsidR="009F4B5A" w:rsidRPr="00BB3B95">
        <w:rPr>
          <w:bCs/>
          <w:sz w:val="20"/>
          <w:szCs w:val="20"/>
        </w:rPr>
        <w:t>0</w:t>
      </w:r>
    </w:p>
    <w:p w14:paraId="044FEA84" w14:textId="3822E8B5" w:rsidR="009F4B5A" w:rsidRPr="00BB3B95" w:rsidRDefault="00A61669" w:rsidP="009F4B5A">
      <w:pPr>
        <w:pStyle w:val="Sansinterligne"/>
        <w:rPr>
          <w:bCs/>
          <w:sz w:val="20"/>
          <w:szCs w:val="20"/>
        </w:rPr>
      </w:pPr>
      <w:r w:rsidRPr="00BB3B95">
        <w:rPr>
          <w:bCs/>
          <w:sz w:val="20"/>
          <w:szCs w:val="20"/>
        </w:rPr>
        <w:t>C)</w:t>
      </w:r>
      <w:r w:rsidR="009C6825" w:rsidRPr="00BB3B95">
        <w:rPr>
          <w:bCs/>
          <w:sz w:val="20"/>
          <w:szCs w:val="20"/>
        </w:rPr>
        <w:t xml:space="preserve"> </w:t>
      </w:r>
      <w:r w:rsidR="009F4B5A" w:rsidRPr="00BB3B95">
        <w:rPr>
          <w:bCs/>
          <w:sz w:val="20"/>
          <w:szCs w:val="20"/>
        </w:rPr>
        <w:t>60</w:t>
      </w:r>
    </w:p>
    <w:p w14:paraId="08E47DE2" w14:textId="2F372956" w:rsidR="009F4B5A" w:rsidRPr="00BB3B95" w:rsidRDefault="00A61669" w:rsidP="009F4B5A">
      <w:pPr>
        <w:pStyle w:val="Sansinterligne"/>
        <w:rPr>
          <w:bCs/>
          <w:sz w:val="20"/>
          <w:szCs w:val="20"/>
        </w:rPr>
      </w:pPr>
      <w:r w:rsidRPr="00BB3B95">
        <w:rPr>
          <w:bCs/>
          <w:sz w:val="20"/>
          <w:szCs w:val="20"/>
        </w:rPr>
        <w:t>D)</w:t>
      </w:r>
      <w:r w:rsidR="009C6825" w:rsidRPr="00BB3B95">
        <w:rPr>
          <w:bCs/>
          <w:sz w:val="20"/>
          <w:szCs w:val="20"/>
        </w:rPr>
        <w:t xml:space="preserve"> </w:t>
      </w:r>
      <w:r w:rsidR="009F4B5A" w:rsidRPr="00BB3B95">
        <w:rPr>
          <w:bCs/>
          <w:sz w:val="20"/>
          <w:szCs w:val="20"/>
        </w:rPr>
        <w:t>30</w:t>
      </w:r>
    </w:p>
    <w:p w14:paraId="40BDF5DB" w14:textId="77777777" w:rsidR="009F4B5A" w:rsidRPr="00BB3B95" w:rsidRDefault="009F4B5A" w:rsidP="009F4B5A">
      <w:pPr>
        <w:pStyle w:val="Sansinterligne"/>
        <w:rPr>
          <w:bCs/>
          <w:sz w:val="20"/>
          <w:szCs w:val="20"/>
        </w:rPr>
      </w:pPr>
    </w:p>
    <w:p w14:paraId="528DB996" w14:textId="71B3FA7F" w:rsidR="009F4B5A" w:rsidRPr="00BB3B95" w:rsidRDefault="00EE31F2" w:rsidP="009F4B5A">
      <w:pPr>
        <w:pStyle w:val="Sansinterligne"/>
        <w:rPr>
          <w:b/>
          <w:sz w:val="20"/>
          <w:szCs w:val="20"/>
        </w:rPr>
      </w:pPr>
      <w:r w:rsidRPr="00BB3B95">
        <w:rPr>
          <w:b/>
          <w:sz w:val="20"/>
          <w:szCs w:val="20"/>
        </w:rPr>
        <w:t>::</w:t>
      </w:r>
      <w:r w:rsidR="00F76F84" w:rsidRPr="00BB3B95">
        <w:rPr>
          <w:b/>
          <w:sz w:val="20"/>
          <w:szCs w:val="20"/>
        </w:rPr>
        <w:t>Q</w:t>
      </w:r>
      <w:r w:rsidR="009F4B5A" w:rsidRPr="00BB3B95">
        <w:rPr>
          <w:b/>
          <w:sz w:val="20"/>
          <w:szCs w:val="20"/>
        </w:rPr>
        <w:t>51</w:t>
      </w:r>
      <w:r w:rsidRPr="00BB3B95">
        <w:rPr>
          <w:b/>
          <w:sz w:val="20"/>
          <w:szCs w:val="20"/>
        </w:rPr>
        <w:t xml:space="preserve">:: </w:t>
      </w:r>
      <w:r w:rsidR="009F4B5A" w:rsidRPr="00BB3B95">
        <w:rPr>
          <w:b/>
          <w:sz w:val="20"/>
          <w:szCs w:val="20"/>
        </w:rPr>
        <w:t>Sélectionner la bonne réponse. Calculer la valeur terminale à partir des données suivantes : FCFF normatif à l'infini de 200, WACC de 10%, taux de croissance à l'infini de 1,5% et dernière année de prévision du business plan étant en année N+4</w:t>
      </w:r>
    </w:p>
    <w:p w14:paraId="22157FF8" w14:textId="5CC96E7D" w:rsidR="009F4B5A" w:rsidRPr="00BB3B95" w:rsidRDefault="00F76F84" w:rsidP="009F4B5A">
      <w:pPr>
        <w:pStyle w:val="Sansinterligne"/>
        <w:rPr>
          <w:bCs/>
          <w:sz w:val="20"/>
          <w:szCs w:val="20"/>
        </w:rPr>
      </w:pPr>
      <w:r w:rsidRPr="00BB3B95">
        <w:rPr>
          <w:bCs/>
          <w:sz w:val="20"/>
          <w:szCs w:val="20"/>
        </w:rPr>
        <w:t>A)</w:t>
      </w:r>
      <w:r w:rsidR="00EE31F2" w:rsidRPr="00BB3B95">
        <w:rPr>
          <w:bCs/>
          <w:sz w:val="20"/>
          <w:szCs w:val="20"/>
        </w:rPr>
        <w:t xml:space="preserve"> </w:t>
      </w:r>
      <w:r w:rsidR="009F4B5A" w:rsidRPr="00BB3B95">
        <w:rPr>
          <w:bCs/>
          <w:sz w:val="20"/>
          <w:szCs w:val="20"/>
        </w:rPr>
        <w:t>1 188</w:t>
      </w:r>
    </w:p>
    <w:p w14:paraId="2DDB03B8" w14:textId="5F00C74A" w:rsidR="009F4B5A" w:rsidRPr="00BB3B95" w:rsidRDefault="00F76F84" w:rsidP="009F4B5A">
      <w:pPr>
        <w:pStyle w:val="Sansinterligne"/>
        <w:rPr>
          <w:bCs/>
          <w:sz w:val="20"/>
          <w:szCs w:val="20"/>
        </w:rPr>
      </w:pPr>
      <w:r w:rsidRPr="00BB3B95">
        <w:rPr>
          <w:bCs/>
          <w:sz w:val="20"/>
          <w:szCs w:val="20"/>
        </w:rPr>
        <w:t>B)</w:t>
      </w:r>
      <w:r w:rsidR="00EE31F2" w:rsidRPr="00BB3B95">
        <w:rPr>
          <w:bCs/>
          <w:sz w:val="20"/>
          <w:szCs w:val="20"/>
        </w:rPr>
        <w:t xml:space="preserve"> </w:t>
      </w:r>
      <w:r w:rsidR="009F4B5A" w:rsidRPr="00BB3B95">
        <w:rPr>
          <w:bCs/>
          <w:sz w:val="20"/>
          <w:szCs w:val="20"/>
        </w:rPr>
        <w:t>1 067</w:t>
      </w:r>
    </w:p>
    <w:p w14:paraId="462A6D47" w14:textId="7C6592DE" w:rsidR="009F4B5A" w:rsidRPr="00BB3B95" w:rsidRDefault="00F76F84" w:rsidP="009F4B5A">
      <w:pPr>
        <w:pStyle w:val="Sansinterligne"/>
        <w:rPr>
          <w:bCs/>
          <w:sz w:val="20"/>
          <w:szCs w:val="20"/>
        </w:rPr>
      </w:pPr>
      <w:r w:rsidRPr="00BB3B95">
        <w:rPr>
          <w:bCs/>
          <w:sz w:val="20"/>
          <w:szCs w:val="20"/>
        </w:rPr>
        <w:t>C)</w:t>
      </w:r>
      <w:r w:rsidR="00EE31F2" w:rsidRPr="00BB3B95">
        <w:rPr>
          <w:bCs/>
          <w:sz w:val="20"/>
          <w:szCs w:val="20"/>
        </w:rPr>
        <w:t xml:space="preserve"> </w:t>
      </w:r>
      <w:r w:rsidR="009F4B5A" w:rsidRPr="00BB3B95">
        <w:rPr>
          <w:bCs/>
          <w:sz w:val="20"/>
          <w:szCs w:val="20"/>
        </w:rPr>
        <w:t>1 461</w:t>
      </w:r>
    </w:p>
    <w:p w14:paraId="64AF28EA" w14:textId="3E185A88" w:rsidR="006D2155" w:rsidRPr="00BD7E2F" w:rsidRDefault="00F76F84" w:rsidP="009F4B5A">
      <w:pPr>
        <w:pStyle w:val="Sansinterligne"/>
        <w:rPr>
          <w:bCs/>
          <w:sz w:val="20"/>
          <w:szCs w:val="20"/>
        </w:rPr>
      </w:pPr>
      <w:r w:rsidRPr="00BB3B95">
        <w:rPr>
          <w:bCs/>
          <w:sz w:val="20"/>
          <w:szCs w:val="20"/>
        </w:rPr>
        <w:t>D)</w:t>
      </w:r>
      <w:r w:rsidR="00EE31F2" w:rsidRPr="00BB3B95">
        <w:rPr>
          <w:bCs/>
          <w:sz w:val="20"/>
          <w:szCs w:val="20"/>
        </w:rPr>
        <w:t xml:space="preserve"> </w:t>
      </w:r>
      <w:r w:rsidR="009F4B5A" w:rsidRPr="00BB3B95">
        <w:rPr>
          <w:bCs/>
          <w:sz w:val="20"/>
          <w:szCs w:val="20"/>
        </w:rPr>
        <w:t>1</w:t>
      </w:r>
      <w:r w:rsidR="00EE31F2" w:rsidRPr="00BB3B95">
        <w:rPr>
          <w:bCs/>
          <w:sz w:val="20"/>
          <w:szCs w:val="20"/>
        </w:rPr>
        <w:t> </w:t>
      </w:r>
      <w:r w:rsidR="009F4B5A" w:rsidRPr="00BB3B95">
        <w:rPr>
          <w:bCs/>
          <w:sz w:val="20"/>
          <w:szCs w:val="20"/>
        </w:rPr>
        <w:t>565</w:t>
      </w:r>
    </w:p>
    <w:p w14:paraId="2EC176F8" w14:textId="77777777" w:rsidR="00EE31F2" w:rsidRPr="00BD7E2F" w:rsidRDefault="00EE31F2" w:rsidP="009F4B5A">
      <w:pPr>
        <w:pStyle w:val="Sansinterligne"/>
        <w:rPr>
          <w:bCs/>
          <w:sz w:val="20"/>
          <w:szCs w:val="20"/>
        </w:rPr>
      </w:pPr>
    </w:p>
    <w:sectPr w:rsidR="00EE31F2" w:rsidRPr="00BD7E2F" w:rsidSect="005E04FC">
      <w:footerReference w:type="default" r:id="rId7"/>
      <w:pgSz w:w="11906" w:h="16838"/>
      <w:pgMar w:top="1276" w:right="1417" w:bottom="1135" w:left="1417" w:header="708"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3101" w14:textId="77777777" w:rsidR="00B153E9" w:rsidRDefault="00B153E9" w:rsidP="003C01CB">
      <w:pPr>
        <w:spacing w:after="0" w:line="240" w:lineRule="auto"/>
      </w:pPr>
      <w:r>
        <w:separator/>
      </w:r>
    </w:p>
  </w:endnote>
  <w:endnote w:type="continuationSeparator" w:id="0">
    <w:p w14:paraId="4B5EA05E" w14:textId="77777777" w:rsidR="00B153E9" w:rsidRDefault="00B153E9" w:rsidP="003C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3764"/>
      <w:docPartObj>
        <w:docPartGallery w:val="Page Numbers (Bottom of Page)"/>
        <w:docPartUnique/>
      </w:docPartObj>
    </w:sdtPr>
    <w:sdtEndPr/>
    <w:sdtContent>
      <w:sdt>
        <w:sdtPr>
          <w:id w:val="1728636285"/>
          <w:docPartObj>
            <w:docPartGallery w:val="Page Numbers (Top of Page)"/>
            <w:docPartUnique/>
          </w:docPartObj>
        </w:sdtPr>
        <w:sdtEndPr/>
        <w:sdtContent>
          <w:p w14:paraId="7CDCE646" w14:textId="2771A380" w:rsidR="003C01CB" w:rsidRPr="003C01CB" w:rsidRDefault="003C01CB">
            <w:pPr>
              <w:pStyle w:val="Pieddepage"/>
              <w:jc w:val="center"/>
            </w:pPr>
            <w:r w:rsidRPr="003C01CB">
              <w:rPr>
                <w:sz w:val="20"/>
                <w:szCs w:val="20"/>
              </w:rPr>
              <w:t xml:space="preserve">Page </w:t>
            </w:r>
            <w:r w:rsidRPr="003C01CB">
              <w:rPr>
                <w:sz w:val="20"/>
                <w:szCs w:val="20"/>
              </w:rPr>
              <w:fldChar w:fldCharType="begin"/>
            </w:r>
            <w:r w:rsidRPr="003C01CB">
              <w:rPr>
                <w:sz w:val="20"/>
                <w:szCs w:val="20"/>
              </w:rPr>
              <w:instrText>PAGE</w:instrText>
            </w:r>
            <w:r w:rsidRPr="003C01CB">
              <w:rPr>
                <w:sz w:val="20"/>
                <w:szCs w:val="20"/>
              </w:rPr>
              <w:fldChar w:fldCharType="separate"/>
            </w:r>
            <w:r w:rsidRPr="003C01CB">
              <w:rPr>
                <w:sz w:val="20"/>
                <w:szCs w:val="20"/>
              </w:rPr>
              <w:t>2</w:t>
            </w:r>
            <w:r w:rsidRPr="003C01CB">
              <w:rPr>
                <w:sz w:val="20"/>
                <w:szCs w:val="20"/>
              </w:rPr>
              <w:fldChar w:fldCharType="end"/>
            </w:r>
            <w:r w:rsidRPr="003C01CB">
              <w:rPr>
                <w:sz w:val="20"/>
                <w:szCs w:val="20"/>
              </w:rPr>
              <w:t xml:space="preserve"> sur </w:t>
            </w:r>
            <w:r w:rsidRPr="003C01CB">
              <w:rPr>
                <w:sz w:val="20"/>
                <w:szCs w:val="20"/>
              </w:rPr>
              <w:fldChar w:fldCharType="begin"/>
            </w:r>
            <w:r w:rsidRPr="003C01CB">
              <w:rPr>
                <w:sz w:val="20"/>
                <w:szCs w:val="20"/>
              </w:rPr>
              <w:instrText>NUMPAGES</w:instrText>
            </w:r>
            <w:r w:rsidRPr="003C01CB">
              <w:rPr>
                <w:sz w:val="20"/>
                <w:szCs w:val="20"/>
              </w:rPr>
              <w:fldChar w:fldCharType="separate"/>
            </w:r>
            <w:r w:rsidRPr="003C01CB">
              <w:rPr>
                <w:sz w:val="20"/>
                <w:szCs w:val="20"/>
              </w:rPr>
              <w:t>2</w:t>
            </w:r>
            <w:r w:rsidRPr="003C01CB">
              <w:rPr>
                <w:sz w:val="20"/>
                <w:szCs w:val="20"/>
              </w:rPr>
              <w:fldChar w:fldCharType="end"/>
            </w:r>
          </w:p>
        </w:sdtContent>
      </w:sdt>
    </w:sdtContent>
  </w:sdt>
  <w:p w14:paraId="6E32F24A" w14:textId="77777777" w:rsidR="003C01CB" w:rsidRDefault="003C01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0CC7" w14:textId="77777777" w:rsidR="00B153E9" w:rsidRDefault="00B153E9" w:rsidP="003C01CB">
      <w:pPr>
        <w:spacing w:after="0" w:line="240" w:lineRule="auto"/>
      </w:pPr>
      <w:r>
        <w:separator/>
      </w:r>
    </w:p>
  </w:footnote>
  <w:footnote w:type="continuationSeparator" w:id="0">
    <w:p w14:paraId="49BCBE4F" w14:textId="77777777" w:rsidR="00B153E9" w:rsidRDefault="00B153E9" w:rsidP="003C0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B5A"/>
    <w:rsid w:val="00012415"/>
    <w:rsid w:val="000274CD"/>
    <w:rsid w:val="000422F1"/>
    <w:rsid w:val="000551AA"/>
    <w:rsid w:val="00057DBC"/>
    <w:rsid w:val="000873F8"/>
    <w:rsid w:val="000A06DE"/>
    <w:rsid w:val="000C2951"/>
    <w:rsid w:val="000C3584"/>
    <w:rsid w:val="000C66DD"/>
    <w:rsid w:val="000E20A2"/>
    <w:rsid w:val="000E35D5"/>
    <w:rsid w:val="0011564F"/>
    <w:rsid w:val="0012664A"/>
    <w:rsid w:val="0013116C"/>
    <w:rsid w:val="00151628"/>
    <w:rsid w:val="001A0567"/>
    <w:rsid w:val="001A4AF9"/>
    <w:rsid w:val="001B5017"/>
    <w:rsid w:val="001C5D56"/>
    <w:rsid w:val="001C6034"/>
    <w:rsid w:val="001C6B3C"/>
    <w:rsid w:val="001E1597"/>
    <w:rsid w:val="001F6A7F"/>
    <w:rsid w:val="002201CC"/>
    <w:rsid w:val="002205DD"/>
    <w:rsid w:val="002255FB"/>
    <w:rsid w:val="00234148"/>
    <w:rsid w:val="00241318"/>
    <w:rsid w:val="00273DA8"/>
    <w:rsid w:val="00291308"/>
    <w:rsid w:val="0035324D"/>
    <w:rsid w:val="00364E26"/>
    <w:rsid w:val="003801B2"/>
    <w:rsid w:val="003A73F4"/>
    <w:rsid w:val="003B1B64"/>
    <w:rsid w:val="003C01CB"/>
    <w:rsid w:val="003E3FC8"/>
    <w:rsid w:val="003F2A50"/>
    <w:rsid w:val="00405A59"/>
    <w:rsid w:val="0041217B"/>
    <w:rsid w:val="00431ECC"/>
    <w:rsid w:val="0044425C"/>
    <w:rsid w:val="00477677"/>
    <w:rsid w:val="0048308A"/>
    <w:rsid w:val="004961F6"/>
    <w:rsid w:val="004A2A84"/>
    <w:rsid w:val="004C1821"/>
    <w:rsid w:val="004C3611"/>
    <w:rsid w:val="004C7F47"/>
    <w:rsid w:val="004E0C2F"/>
    <w:rsid w:val="00507C68"/>
    <w:rsid w:val="005110CC"/>
    <w:rsid w:val="00532E17"/>
    <w:rsid w:val="00540EA1"/>
    <w:rsid w:val="005558CD"/>
    <w:rsid w:val="00572A0E"/>
    <w:rsid w:val="0058342E"/>
    <w:rsid w:val="005A050F"/>
    <w:rsid w:val="005E04FC"/>
    <w:rsid w:val="005F14D0"/>
    <w:rsid w:val="0062769B"/>
    <w:rsid w:val="00645976"/>
    <w:rsid w:val="00654700"/>
    <w:rsid w:val="00677AF0"/>
    <w:rsid w:val="006A0F21"/>
    <w:rsid w:val="006D2155"/>
    <w:rsid w:val="006D5A0D"/>
    <w:rsid w:val="00725B90"/>
    <w:rsid w:val="007262E1"/>
    <w:rsid w:val="0073529D"/>
    <w:rsid w:val="007713A1"/>
    <w:rsid w:val="007747A6"/>
    <w:rsid w:val="00775054"/>
    <w:rsid w:val="00777825"/>
    <w:rsid w:val="00784930"/>
    <w:rsid w:val="007C0A19"/>
    <w:rsid w:val="007D2EDF"/>
    <w:rsid w:val="007D5ACD"/>
    <w:rsid w:val="008219DD"/>
    <w:rsid w:val="008243ED"/>
    <w:rsid w:val="00825CFE"/>
    <w:rsid w:val="00850BDA"/>
    <w:rsid w:val="00867664"/>
    <w:rsid w:val="008E0D2F"/>
    <w:rsid w:val="008E3A72"/>
    <w:rsid w:val="0094357E"/>
    <w:rsid w:val="00982D4E"/>
    <w:rsid w:val="009A3E70"/>
    <w:rsid w:val="009A58E5"/>
    <w:rsid w:val="009C2B1D"/>
    <w:rsid w:val="009C6825"/>
    <w:rsid w:val="009F4B5A"/>
    <w:rsid w:val="00A24CD9"/>
    <w:rsid w:val="00A32914"/>
    <w:rsid w:val="00A425EB"/>
    <w:rsid w:val="00A61669"/>
    <w:rsid w:val="00A64311"/>
    <w:rsid w:val="00AB0F40"/>
    <w:rsid w:val="00AC02BE"/>
    <w:rsid w:val="00B07DAA"/>
    <w:rsid w:val="00B153E9"/>
    <w:rsid w:val="00B1710B"/>
    <w:rsid w:val="00B33C7E"/>
    <w:rsid w:val="00B3657E"/>
    <w:rsid w:val="00B42D9A"/>
    <w:rsid w:val="00B43B5D"/>
    <w:rsid w:val="00B52971"/>
    <w:rsid w:val="00B622BE"/>
    <w:rsid w:val="00B91F69"/>
    <w:rsid w:val="00BA21E4"/>
    <w:rsid w:val="00BB3B95"/>
    <w:rsid w:val="00BB6869"/>
    <w:rsid w:val="00BD7E2F"/>
    <w:rsid w:val="00BF228E"/>
    <w:rsid w:val="00C402D4"/>
    <w:rsid w:val="00C43284"/>
    <w:rsid w:val="00C677A2"/>
    <w:rsid w:val="00CE5A8A"/>
    <w:rsid w:val="00D42EDD"/>
    <w:rsid w:val="00D55727"/>
    <w:rsid w:val="00D616BE"/>
    <w:rsid w:val="00D93CC6"/>
    <w:rsid w:val="00DA30D8"/>
    <w:rsid w:val="00DB36B6"/>
    <w:rsid w:val="00DC1D8E"/>
    <w:rsid w:val="00DD1C7D"/>
    <w:rsid w:val="00E34255"/>
    <w:rsid w:val="00E361E9"/>
    <w:rsid w:val="00E562C9"/>
    <w:rsid w:val="00E67590"/>
    <w:rsid w:val="00E70A62"/>
    <w:rsid w:val="00E84D2E"/>
    <w:rsid w:val="00E86376"/>
    <w:rsid w:val="00E94B74"/>
    <w:rsid w:val="00EA4C17"/>
    <w:rsid w:val="00EA60FA"/>
    <w:rsid w:val="00EB78D5"/>
    <w:rsid w:val="00EE31F2"/>
    <w:rsid w:val="00EE6C3C"/>
    <w:rsid w:val="00F22188"/>
    <w:rsid w:val="00F25528"/>
    <w:rsid w:val="00F32ED5"/>
    <w:rsid w:val="00F34C3A"/>
    <w:rsid w:val="00F76F84"/>
    <w:rsid w:val="00F82675"/>
    <w:rsid w:val="00FB5E00"/>
    <w:rsid w:val="00FE2A46"/>
    <w:rsid w:val="00FE3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AE3C"/>
  <w15:docId w15:val="{D97819AA-EA37-4AC1-8F02-A7B2F3F6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4B5A"/>
    <w:pPr>
      <w:spacing w:after="0" w:line="240" w:lineRule="auto"/>
    </w:pPr>
  </w:style>
  <w:style w:type="paragraph" w:styleId="En-tte">
    <w:name w:val="header"/>
    <w:basedOn w:val="Normal"/>
    <w:link w:val="En-tteCar"/>
    <w:uiPriority w:val="99"/>
    <w:unhideWhenUsed/>
    <w:rsid w:val="003C01CB"/>
    <w:pPr>
      <w:tabs>
        <w:tab w:val="center" w:pos="4536"/>
        <w:tab w:val="right" w:pos="9072"/>
      </w:tabs>
      <w:spacing w:after="0" w:line="240" w:lineRule="auto"/>
    </w:pPr>
  </w:style>
  <w:style w:type="character" w:customStyle="1" w:styleId="En-tteCar">
    <w:name w:val="En-tête Car"/>
    <w:basedOn w:val="Policepardfaut"/>
    <w:link w:val="En-tte"/>
    <w:uiPriority w:val="99"/>
    <w:rsid w:val="003C01CB"/>
  </w:style>
  <w:style w:type="paragraph" w:styleId="Pieddepage">
    <w:name w:val="footer"/>
    <w:basedOn w:val="Normal"/>
    <w:link w:val="PieddepageCar"/>
    <w:uiPriority w:val="99"/>
    <w:unhideWhenUsed/>
    <w:rsid w:val="003C01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22E97-8394-4174-BA19-C1F025F3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3441</Words>
  <Characters>18929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keywords/>
  <dc:description/>
  <cp:lastModifiedBy>Stoyan Kostadinov</cp:lastModifiedBy>
  <cp:revision>76</cp:revision>
  <dcterms:created xsi:type="dcterms:W3CDTF">2020-06-09T11:14:00Z</dcterms:created>
  <dcterms:modified xsi:type="dcterms:W3CDTF">2021-04-29T06:44:00Z</dcterms:modified>
</cp:coreProperties>
</file>