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16C" w:rsidRDefault="009F116C" w:rsidP="009F116C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F116C" w:rsidRPr="001B678A" w:rsidRDefault="009F116C" w:rsidP="009F116C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b/>
          <w:bCs/>
          <w:color w:val="000000"/>
        </w:rPr>
      </w:pPr>
      <w:r w:rsidRPr="001B678A">
        <w:tab/>
      </w:r>
      <w:r w:rsidRPr="001B678A">
        <w:rPr>
          <w:b/>
          <w:bCs/>
          <w:color w:val="008000"/>
          <w:u w:val="single"/>
        </w:rPr>
        <w:t>Université PANTHÉON - ASSAS (PARIS II)</w:t>
      </w:r>
      <w:r w:rsidRPr="001B678A">
        <w:tab/>
      </w:r>
      <w:r w:rsidRPr="001B678A">
        <w:rPr>
          <w:b/>
          <w:bCs/>
          <w:color w:val="000000"/>
        </w:rPr>
        <w:t>U.E.</w:t>
      </w:r>
      <w:r w:rsidR="001B678A" w:rsidRPr="001B678A">
        <w:rPr>
          <w:b/>
          <w:bCs/>
          <w:color w:val="000000"/>
        </w:rPr>
        <w:t>F</w:t>
      </w:r>
      <w:r w:rsidRPr="001B678A">
        <w:rPr>
          <w:b/>
          <w:bCs/>
          <w:color w:val="000000"/>
        </w:rPr>
        <w:t>.1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9F116C" w:rsidRPr="001B678A" w:rsidRDefault="009F116C" w:rsidP="009F116C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b/>
          <w:bCs/>
          <w:color w:val="000000"/>
        </w:rPr>
      </w:pPr>
      <w:r w:rsidRPr="001B678A">
        <w:tab/>
      </w:r>
      <w:r w:rsidRPr="001B678A">
        <w:rPr>
          <w:b/>
          <w:bCs/>
          <w:color w:val="800000"/>
          <w:u w:val="single"/>
        </w:rPr>
        <w:t>Droit - Economie - Sciences Sociales</w:t>
      </w:r>
      <w:r w:rsidRPr="001B678A">
        <w:tab/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9F116C" w:rsidRPr="001B678A" w:rsidRDefault="009F116C" w:rsidP="009F116C">
      <w:pPr>
        <w:widowControl w:val="0"/>
        <w:tabs>
          <w:tab w:val="left" w:pos="62"/>
        </w:tabs>
        <w:autoSpaceDE w:val="0"/>
        <w:autoSpaceDN w:val="0"/>
        <w:adjustRightInd w:val="0"/>
        <w:rPr>
          <w:b/>
          <w:bCs/>
          <w:color w:val="000000"/>
        </w:rPr>
      </w:pPr>
      <w:r w:rsidRPr="001B678A">
        <w:rPr>
          <w:b/>
          <w:bCs/>
        </w:rPr>
        <w:tab/>
      </w:r>
      <w:r w:rsidRPr="001B678A">
        <w:rPr>
          <w:b/>
          <w:bCs/>
          <w:color w:val="000000"/>
        </w:rPr>
        <w:t>Assas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color w:val="000000"/>
          <w:sz w:val="6"/>
          <w:szCs w:val="6"/>
        </w:rPr>
      </w:pPr>
    </w:p>
    <w:p w:rsidR="009F116C" w:rsidRPr="001B678A" w:rsidRDefault="009F116C" w:rsidP="009F116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color w:val="000000"/>
        </w:rPr>
      </w:pPr>
      <w:r w:rsidRPr="001B678A">
        <w:tab/>
      </w:r>
      <w:r w:rsidRPr="001B678A">
        <w:rPr>
          <w:b/>
          <w:bCs/>
          <w:color w:val="000000"/>
        </w:rPr>
        <w:t xml:space="preserve">Session : </w:t>
      </w:r>
      <w:r w:rsidRPr="001B678A">
        <w:tab/>
      </w:r>
      <w:r w:rsidRPr="001B678A">
        <w:rPr>
          <w:color w:val="000000"/>
        </w:rPr>
        <w:t>Janvier 2021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9F116C" w:rsidRPr="001B678A" w:rsidRDefault="009F116C" w:rsidP="009F116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color w:val="000000"/>
        </w:rPr>
      </w:pPr>
      <w:r w:rsidRPr="001B678A">
        <w:tab/>
      </w:r>
      <w:r w:rsidRPr="001B678A">
        <w:rPr>
          <w:b/>
          <w:bCs/>
          <w:color w:val="000000"/>
        </w:rPr>
        <w:t xml:space="preserve">Année d'étude : </w:t>
      </w:r>
      <w:r w:rsidRPr="001B678A">
        <w:tab/>
      </w:r>
      <w:r w:rsidR="001B678A" w:rsidRPr="001B678A">
        <w:t>Deuxième année de Licence économie - gestion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F116C" w:rsidRPr="001B678A" w:rsidRDefault="009F116C" w:rsidP="009F116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B678A">
        <w:rPr>
          <w:b/>
          <w:bCs/>
          <w:color w:val="000000"/>
        </w:rPr>
        <w:t xml:space="preserve">Discipline : </w:t>
      </w:r>
      <w:r w:rsidRPr="001B678A">
        <w:tab/>
      </w:r>
      <w:r w:rsidR="001B678A" w:rsidRPr="001B678A">
        <w:t>Monnaie et finance</w:t>
      </w:r>
      <w:r w:rsidR="00B1492C">
        <w:t xml:space="preserve"> 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9F116C" w:rsidRPr="001B678A" w:rsidRDefault="009F116C" w:rsidP="009F116C">
      <w:pPr>
        <w:widowControl w:val="0"/>
        <w:tabs>
          <w:tab w:val="left" w:pos="268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B678A">
        <w:rPr>
          <w:sz w:val="20"/>
          <w:szCs w:val="20"/>
        </w:rPr>
        <w:tab/>
      </w:r>
      <w:r w:rsidR="00254799" w:rsidRPr="001B678A">
        <w:rPr>
          <w:sz w:val="20"/>
          <w:szCs w:val="20"/>
        </w:rPr>
        <w:t xml:space="preserve">(Unités d’Enseignements </w:t>
      </w:r>
      <w:r w:rsidR="00EB5BDB">
        <w:rPr>
          <w:sz w:val="20"/>
          <w:szCs w:val="20"/>
        </w:rPr>
        <w:t>Fondamentaux</w:t>
      </w:r>
      <w:r w:rsidR="00254799" w:rsidRPr="001B678A">
        <w:rPr>
          <w:sz w:val="20"/>
          <w:szCs w:val="20"/>
        </w:rPr>
        <w:t xml:space="preserve"> 1)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color w:val="000000"/>
          <w:sz w:val="15"/>
          <w:szCs w:val="15"/>
        </w:rPr>
      </w:pPr>
    </w:p>
    <w:p w:rsidR="009F116C" w:rsidRPr="001B678A" w:rsidRDefault="009F116C" w:rsidP="009F116C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</w:rPr>
      </w:pPr>
      <w:r w:rsidRPr="001B678A">
        <w:tab/>
      </w:r>
      <w:r w:rsidRPr="001B678A">
        <w:rPr>
          <w:b/>
          <w:bCs/>
          <w:color w:val="000000"/>
        </w:rPr>
        <w:t xml:space="preserve">Titulaire(s) du cours : </w:t>
      </w:r>
      <w:r w:rsidR="001B678A" w:rsidRPr="001B678A">
        <w:rPr>
          <w:color w:val="000000"/>
        </w:rPr>
        <w:t>M. Christian OTTAVJ</w:t>
      </w:r>
    </w:p>
    <w:p w:rsidR="009F116C" w:rsidRPr="001B678A" w:rsidRDefault="009F116C" w:rsidP="009F116C">
      <w:pPr>
        <w:widowControl w:val="0"/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:rsidR="009F116C" w:rsidRPr="001B678A" w:rsidRDefault="009F116C" w:rsidP="001B678A">
      <w:pPr>
        <w:widowControl w:val="0"/>
        <w:tabs>
          <w:tab w:val="left" w:pos="2509"/>
        </w:tabs>
        <w:autoSpaceDE w:val="0"/>
        <w:autoSpaceDN w:val="0"/>
        <w:adjustRightInd w:val="0"/>
      </w:pPr>
      <w:r w:rsidRPr="001B678A">
        <w:tab/>
      </w:r>
      <w:r w:rsidR="00254799" w:rsidRPr="001B678A">
        <w:t xml:space="preserve">  </w:t>
      </w:r>
    </w:p>
    <w:p w:rsidR="009F116C" w:rsidRDefault="009F116C" w:rsidP="009F116C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</w:rPr>
      </w:pPr>
      <w:r w:rsidRPr="001B678A">
        <w:tab/>
      </w:r>
      <w:r w:rsidRPr="001B678A">
        <w:rPr>
          <w:b/>
          <w:bCs/>
          <w:color w:val="000000"/>
        </w:rPr>
        <w:t xml:space="preserve">Document(s) autorisé(s) : </w:t>
      </w:r>
      <w:r w:rsidR="00970084">
        <w:rPr>
          <w:b/>
          <w:bCs/>
          <w:color w:val="000000"/>
        </w:rPr>
        <w:t>AUCUN DOCUMENT</w:t>
      </w:r>
    </w:p>
    <w:p w:rsidR="00970084" w:rsidRPr="00F204D2" w:rsidRDefault="00970084" w:rsidP="009F116C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CALCULATRICE</w:t>
      </w:r>
      <w:r w:rsidR="00F204D2">
        <w:rPr>
          <w:b/>
          <w:bCs/>
          <w:color w:val="000000"/>
        </w:rPr>
        <w:t xml:space="preserve"> </w:t>
      </w:r>
      <w:r w:rsidR="00F24B06">
        <w:rPr>
          <w:b/>
          <w:bCs/>
          <w:color w:val="000000"/>
        </w:rPr>
        <w:t>BASIQUE ACCEPTÉE</w:t>
      </w:r>
    </w:p>
    <w:p w:rsidR="009F116C" w:rsidRPr="001B678A" w:rsidRDefault="009F116C" w:rsidP="009F116C"/>
    <w:p w:rsidR="009F116C" w:rsidRPr="00F24B06" w:rsidRDefault="00F24B06" w:rsidP="00F24B06">
      <w:pPr>
        <w:jc w:val="both"/>
        <w:rPr>
          <w:color w:val="000000"/>
        </w:rPr>
      </w:pPr>
      <w:r w:rsidRPr="00F24B06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 w:rsidR="00FC0DC6" w:rsidRPr="00F24B06">
        <w:rPr>
          <w:color w:val="000000"/>
        </w:rPr>
        <w:t>Soit une entreprise investissant (I = 1000) pour partie sur fonds propres (FP = 800) et le reste par endettement (D = 200)</w:t>
      </w:r>
      <w:r w:rsidRPr="00F24B06">
        <w:rPr>
          <w:color w:val="000000"/>
        </w:rPr>
        <w:t> </w:t>
      </w:r>
      <w:r w:rsidR="00FC0DC6" w:rsidRPr="00F24B06">
        <w:rPr>
          <w:color w:val="000000"/>
        </w:rPr>
        <w:t>; sachant que le taux de rentabilité économique de l</w:t>
      </w:r>
      <w:r w:rsidRPr="00F24B06">
        <w:rPr>
          <w:color w:val="000000"/>
        </w:rPr>
        <w:t>’</w:t>
      </w:r>
      <w:r w:rsidR="00FC0DC6" w:rsidRPr="00F24B06">
        <w:rPr>
          <w:color w:val="000000"/>
        </w:rPr>
        <w:t>investissement (noté r) est de 5%, et que le taux d</w:t>
      </w:r>
      <w:r w:rsidRPr="00F24B06">
        <w:rPr>
          <w:color w:val="000000"/>
        </w:rPr>
        <w:t>’</w:t>
      </w:r>
      <w:r w:rsidR="00FC0DC6" w:rsidRPr="00F24B06">
        <w:rPr>
          <w:color w:val="000000"/>
        </w:rPr>
        <w:t>intérêt (noté i) est de 10%, quel sera le taux de rentabilité des actionnaires de cette entreprise</w:t>
      </w:r>
      <w:r w:rsidRPr="00F24B06">
        <w:rPr>
          <w:color w:val="000000"/>
        </w:rPr>
        <w:t> </w:t>
      </w:r>
      <w:r w:rsidR="00FC0DC6" w:rsidRPr="00F24B06">
        <w:rPr>
          <w:color w:val="000000"/>
        </w:rPr>
        <w:t>?</w:t>
      </w:r>
      <w:r w:rsidR="00040E69" w:rsidRPr="00F24B06">
        <w:rPr>
          <w:color w:val="000000"/>
        </w:rPr>
        <w:t xml:space="preserve"> </w:t>
      </w:r>
      <w:r w:rsidR="00040E69">
        <w:t>(</w:t>
      </w:r>
      <w:r w:rsidR="00040E69" w:rsidRPr="00F24B06">
        <w:rPr>
          <w:i/>
          <w:iCs/>
        </w:rPr>
        <w:t>posez l’équation et donnez le résultat)</w:t>
      </w:r>
    </w:p>
    <w:p w:rsidR="00FC0DC6" w:rsidRDefault="00F24B06" w:rsidP="00F24B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F24B06">
      <w:pPr>
        <w:jc w:val="center"/>
        <w:rPr>
          <w:b/>
          <w:bCs/>
          <w:color w:val="000000"/>
        </w:rPr>
      </w:pPr>
    </w:p>
    <w:p w:rsidR="001B678A" w:rsidRDefault="00FC0DC6" w:rsidP="00FC0DC6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173D71">
        <w:t xml:space="preserve">Lorsque le taux de réserves obligatoires r est de 10%, les agents économiques déposant </w:t>
      </w:r>
      <w:r>
        <w:t>3</w:t>
      </w:r>
      <w:r w:rsidRPr="00173D71">
        <w:t>00 de devises dans leurs banques, combien ces dernières pourront-elles accorder de crédits nouveaux sans connaître de problèmes de refinancement si les agents ne demandent aucun billet nouveau</w:t>
      </w:r>
      <w:r>
        <w:t> ?</w:t>
      </w:r>
      <w:r w:rsidRPr="00173D71">
        <w:t> </w:t>
      </w:r>
      <w:r w:rsidR="00D87C9A">
        <w:t>(</w:t>
      </w:r>
      <w:r w:rsidR="00D87C9A">
        <w:rPr>
          <w:i/>
          <w:iCs/>
        </w:rPr>
        <w:t>posez l’équation et donnez le résultat)</w:t>
      </w:r>
    </w:p>
    <w:p w:rsidR="00F24B06" w:rsidRDefault="00F24B06" w:rsidP="00F24B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F24B06">
      <w:pPr>
        <w:jc w:val="center"/>
        <w:rPr>
          <w:b/>
          <w:bCs/>
          <w:color w:val="000000"/>
        </w:rPr>
      </w:pPr>
    </w:p>
    <w:p w:rsidR="00C21AF8" w:rsidRDefault="009A708A" w:rsidP="00C21A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>3</w:t>
      </w:r>
      <w:r w:rsidR="00C21AF8">
        <w:rPr>
          <w:b/>
          <w:bCs/>
        </w:rPr>
        <w:t xml:space="preserve">. </w:t>
      </w:r>
      <w:r w:rsidR="00C21AF8" w:rsidRPr="00173D71">
        <w:rPr>
          <w:color w:val="000000"/>
        </w:rPr>
        <w:t>Deux banques A et B disposent chacune de 50% des parts de marché sur les dépôts. La banque A accorde 1</w:t>
      </w:r>
      <w:r w:rsidR="00C21AF8">
        <w:rPr>
          <w:color w:val="000000"/>
        </w:rPr>
        <w:t>2</w:t>
      </w:r>
      <w:r w:rsidR="00C21AF8" w:rsidRPr="00173D71">
        <w:rPr>
          <w:color w:val="000000"/>
        </w:rPr>
        <w:t xml:space="preserve">00 de crédits nouveaux et la banque B </w:t>
      </w:r>
      <w:r w:rsidR="00C21AF8">
        <w:rPr>
          <w:color w:val="000000"/>
        </w:rPr>
        <w:t>6</w:t>
      </w:r>
      <w:r w:rsidR="00C21AF8" w:rsidRPr="00173D71">
        <w:rPr>
          <w:color w:val="000000"/>
        </w:rPr>
        <w:t>00. Sachant qu’il n’y a pas de banque centrale</w:t>
      </w:r>
      <w:r w:rsidR="00C21AF8">
        <w:rPr>
          <w:color w:val="000000"/>
        </w:rPr>
        <w:t>, quelle banque refinancera l’autre et de quel montant ?</w:t>
      </w:r>
    </w:p>
    <w:p w:rsidR="009A708A" w:rsidRDefault="009A708A" w:rsidP="009A70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9A708A">
      <w:pPr>
        <w:jc w:val="center"/>
        <w:rPr>
          <w:b/>
          <w:bCs/>
          <w:color w:val="000000"/>
        </w:rPr>
      </w:pPr>
    </w:p>
    <w:p w:rsidR="00B05B16" w:rsidRDefault="009A708A" w:rsidP="00B05B16">
      <w:pPr>
        <w:jc w:val="both"/>
      </w:pPr>
      <w:r>
        <w:rPr>
          <w:b/>
          <w:bCs/>
        </w:rPr>
        <w:t>4</w:t>
      </w:r>
      <w:r w:rsidR="00B05B16">
        <w:rPr>
          <w:b/>
          <w:bCs/>
        </w:rPr>
        <w:t xml:space="preserve">. </w:t>
      </w:r>
      <w:r w:rsidR="00B05B16" w:rsidRPr="00173D71">
        <w:t xml:space="preserve">Lorsque le taux de préférence pour les billets (rapport B/M) est de 20% et le taux de réserves obligatoires est de 10%, combien les banques pourront-elles accorder de crédits nouveaux sans connaître de problèmes de refinancement si la banque centrale leur achète </w:t>
      </w:r>
      <w:r w:rsidR="00B05B16">
        <w:t>3</w:t>
      </w:r>
      <w:r w:rsidR="00B05B16" w:rsidRPr="00173D71">
        <w:t>00 de titres</w:t>
      </w:r>
      <w:r w:rsidR="00B05B16">
        <w:t> ?</w:t>
      </w:r>
      <w:r w:rsidR="009C15FF">
        <w:t xml:space="preserve"> (</w:t>
      </w:r>
      <w:r w:rsidR="009C15FF">
        <w:rPr>
          <w:i/>
          <w:iCs/>
        </w:rPr>
        <w:t>posez l’équation et donnez le résultat)</w:t>
      </w:r>
    </w:p>
    <w:p w:rsidR="009A708A" w:rsidRDefault="009A708A" w:rsidP="009A70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9A708A">
      <w:pPr>
        <w:jc w:val="center"/>
        <w:rPr>
          <w:b/>
          <w:bCs/>
          <w:color w:val="000000"/>
        </w:rPr>
      </w:pPr>
    </w:p>
    <w:p w:rsidR="00E2328E" w:rsidRDefault="009A708A" w:rsidP="00B05B16">
      <w:pPr>
        <w:jc w:val="both"/>
      </w:pPr>
      <w:r>
        <w:rPr>
          <w:b/>
          <w:bCs/>
        </w:rPr>
        <w:t>5</w:t>
      </w:r>
      <w:r w:rsidR="00E2328E">
        <w:rPr>
          <w:b/>
          <w:bCs/>
        </w:rPr>
        <w:t xml:space="preserve">. </w:t>
      </w:r>
      <w:r w:rsidR="00E2328E" w:rsidRPr="00173D71">
        <w:t>Lorsque le taux de préférence pour les billets (rapport B/M) est de 5% et le taux de réserves obligatoires est de 0%, combien les banques pourront-elles accorder de crédits nouveaux sans connaître de problèmes de refinancement si la banque centrale leur achète 300 de titres</w:t>
      </w:r>
      <w:r w:rsidR="00E2328E">
        <w:t> ?</w:t>
      </w:r>
      <w:r w:rsidR="009C15FF">
        <w:t xml:space="preserve"> (</w:t>
      </w:r>
      <w:r w:rsidR="009C15FF">
        <w:rPr>
          <w:i/>
          <w:iCs/>
        </w:rPr>
        <w:t>posez l’équation et donnez le résultat)</w:t>
      </w:r>
    </w:p>
    <w:p w:rsidR="009A708A" w:rsidRDefault="009A708A" w:rsidP="009A70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9A708A">
      <w:pPr>
        <w:jc w:val="center"/>
        <w:rPr>
          <w:b/>
          <w:bCs/>
          <w:color w:val="000000"/>
        </w:rPr>
      </w:pPr>
    </w:p>
    <w:p w:rsidR="00642385" w:rsidRDefault="00EB5BDB" w:rsidP="00B05B16">
      <w:pPr>
        <w:jc w:val="both"/>
      </w:pPr>
      <w:r>
        <w:rPr>
          <w:b/>
          <w:bCs/>
        </w:rPr>
        <w:t>6</w:t>
      </w:r>
      <w:r w:rsidR="00642385">
        <w:rPr>
          <w:b/>
          <w:bCs/>
        </w:rPr>
        <w:t>.</w:t>
      </w:r>
      <w:r w:rsidR="00642385">
        <w:t xml:space="preserve"> Soit une obligation rapportant 200€/an ; le taux d’intérêt étant de 15%, à quel prix s’échangera ce titre ?</w:t>
      </w:r>
      <w:r w:rsidR="0062710D">
        <w:t xml:space="preserve"> Expliquez les comportements respectifs de l’acheteur et du vendeur ?</w:t>
      </w:r>
    </w:p>
    <w:p w:rsidR="009E7AD9" w:rsidRDefault="009E7AD9" w:rsidP="009E7A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62710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point)</w:t>
      </w:r>
    </w:p>
    <w:p w:rsidR="00A47F30" w:rsidRDefault="00EB5BDB" w:rsidP="00A47F30">
      <w:pPr>
        <w:pStyle w:val="Corpsdetexte"/>
        <w:rPr>
          <w:szCs w:val="24"/>
        </w:rPr>
      </w:pPr>
      <w:r>
        <w:rPr>
          <w:b/>
          <w:bCs/>
        </w:rPr>
        <w:lastRenderedPageBreak/>
        <w:t>7</w:t>
      </w:r>
      <w:r w:rsidR="00A47F30">
        <w:rPr>
          <w:b/>
          <w:bCs/>
        </w:rPr>
        <w:t xml:space="preserve">. </w:t>
      </w:r>
      <w:r w:rsidR="004B7DD3" w:rsidRPr="004B7DD3">
        <w:t>La monnaie étant notée m,</w:t>
      </w:r>
      <w:r w:rsidR="004B7DD3">
        <w:rPr>
          <w:b/>
          <w:bCs/>
        </w:rPr>
        <w:t xml:space="preserve"> </w:t>
      </w:r>
      <w:r w:rsidR="004B7DD3">
        <w:rPr>
          <w:szCs w:val="24"/>
        </w:rPr>
        <w:t>et e</w:t>
      </w:r>
      <w:r w:rsidR="00A47F30">
        <w:rPr>
          <w:szCs w:val="24"/>
        </w:rPr>
        <w:t xml:space="preserve">n appelant </w:t>
      </w:r>
      <w:proofErr w:type="spellStart"/>
      <w:r w:rsidR="00A47F30">
        <w:rPr>
          <w:szCs w:val="24"/>
        </w:rPr>
        <w:t>p</w:t>
      </w:r>
      <w:r w:rsidR="004B7DD3">
        <w:rPr>
          <w:szCs w:val="24"/>
          <w:vertAlign w:val="subscript"/>
        </w:rPr>
        <w:t>a</w:t>
      </w:r>
      <w:proofErr w:type="spellEnd"/>
      <w:r w:rsidR="004B7DD3">
        <w:rPr>
          <w:szCs w:val="24"/>
        </w:rPr>
        <w:t xml:space="preserve"> = 0,1</w:t>
      </w:r>
      <w:r w:rsidR="00A47F30">
        <w:rPr>
          <w:szCs w:val="24"/>
        </w:rPr>
        <w:t xml:space="preserve"> (</w:t>
      </w:r>
      <w:proofErr w:type="spellStart"/>
      <w:r w:rsidR="00A47F30">
        <w:rPr>
          <w:szCs w:val="24"/>
        </w:rPr>
        <w:t>res</w:t>
      </w:r>
      <w:r w:rsidR="004B7DD3">
        <w:rPr>
          <w:szCs w:val="24"/>
        </w:rPr>
        <w:t>p</w:t>
      </w:r>
      <w:proofErr w:type="spellEnd"/>
      <w:r w:rsidR="004B7DD3">
        <w:rPr>
          <w:szCs w:val="24"/>
        </w:rPr>
        <w:t xml:space="preserve">. </w:t>
      </w:r>
      <w:proofErr w:type="spellStart"/>
      <w:r w:rsidR="004B7DD3">
        <w:rPr>
          <w:szCs w:val="24"/>
        </w:rPr>
        <w:t>p</w:t>
      </w:r>
      <w:r w:rsidR="004B7DD3" w:rsidRPr="004B7DD3">
        <w:rPr>
          <w:szCs w:val="24"/>
          <w:vertAlign w:val="subscript"/>
        </w:rPr>
        <w:t>b</w:t>
      </w:r>
      <w:proofErr w:type="spellEnd"/>
      <w:r w:rsidR="004B7DD3">
        <w:rPr>
          <w:szCs w:val="24"/>
        </w:rPr>
        <w:t xml:space="preserve"> = 0,2 ou p</w:t>
      </w:r>
      <w:r w:rsidR="004B7DD3" w:rsidRPr="004B7DD3">
        <w:rPr>
          <w:szCs w:val="24"/>
          <w:vertAlign w:val="subscript"/>
        </w:rPr>
        <w:t>m</w:t>
      </w:r>
      <w:r w:rsidR="004B7DD3">
        <w:rPr>
          <w:szCs w:val="24"/>
        </w:rPr>
        <w:t xml:space="preserve"> = 0,5)</w:t>
      </w:r>
      <w:r w:rsidR="00A47F30">
        <w:rPr>
          <w:szCs w:val="24"/>
        </w:rPr>
        <w:t xml:space="preserve"> la probabilité qu’un échangiste veuille acheter ou vendre un bien </w:t>
      </w:r>
      <w:r w:rsidR="004B7DD3">
        <w:rPr>
          <w:szCs w:val="24"/>
        </w:rPr>
        <w:t>a (</w:t>
      </w:r>
      <w:proofErr w:type="spellStart"/>
      <w:r w:rsidR="004B7DD3">
        <w:rPr>
          <w:szCs w:val="24"/>
        </w:rPr>
        <w:t>resp</w:t>
      </w:r>
      <w:proofErr w:type="spellEnd"/>
      <w:r w:rsidR="004B7DD3">
        <w:rPr>
          <w:szCs w:val="24"/>
        </w:rPr>
        <w:t>. b</w:t>
      </w:r>
      <w:r w:rsidR="00A47F30">
        <w:rPr>
          <w:szCs w:val="24"/>
        </w:rPr>
        <w:t xml:space="preserve"> </w:t>
      </w:r>
      <w:r w:rsidR="004B7DD3">
        <w:rPr>
          <w:szCs w:val="24"/>
        </w:rPr>
        <w:t>ou m)</w:t>
      </w:r>
      <w:r w:rsidR="00A47F30">
        <w:rPr>
          <w:szCs w:val="24"/>
        </w:rPr>
        <w:t>, évaluez :</w:t>
      </w:r>
    </w:p>
    <w:p w:rsidR="00A47F30" w:rsidRDefault="004B7DD3" w:rsidP="00A47F30">
      <w:pPr>
        <w:ind w:firstLine="709"/>
      </w:pPr>
      <w:r>
        <w:rPr>
          <w:b/>
          <w:bCs/>
        </w:rPr>
        <w:t>a.</w:t>
      </w:r>
      <w:r w:rsidR="00A47F30">
        <w:t xml:space="preserve"> le nombre de rencontres nécessaires dans le cadre d'un échange direct </w:t>
      </w:r>
      <w:r>
        <w:t>a</w:t>
      </w:r>
      <w:r w:rsidR="00A47F30">
        <w:t xml:space="preserve"> contre </w:t>
      </w:r>
      <w:r>
        <w:t>b</w:t>
      </w:r>
      <w:r w:rsidR="00C06457">
        <w:t xml:space="preserve"> </w:t>
      </w:r>
      <w:r w:rsidR="00A47F30">
        <w:t>?</w:t>
      </w:r>
    </w:p>
    <w:p w:rsidR="00A47F30" w:rsidRDefault="004B7DD3" w:rsidP="00A47F30">
      <w:pPr>
        <w:ind w:firstLine="709"/>
      </w:pPr>
      <w:r>
        <w:rPr>
          <w:b/>
        </w:rPr>
        <w:t>b.</w:t>
      </w:r>
      <w:r w:rsidR="00A47F30">
        <w:rPr>
          <w:b/>
        </w:rPr>
        <w:t xml:space="preserve"> </w:t>
      </w:r>
      <w:r w:rsidR="00A47F30">
        <w:t xml:space="preserve">le nombre de rencontres nécessaires dans le cadre d'un échange indirect </w:t>
      </w:r>
      <w:r>
        <w:t>a</w:t>
      </w:r>
      <w:r w:rsidR="00A47F30">
        <w:t xml:space="preserve"> contre m, </w:t>
      </w:r>
      <w:r w:rsidR="009E7AD9">
        <w:t>puis m</w:t>
      </w:r>
      <w:r w:rsidR="00A47F30">
        <w:t xml:space="preserve"> contre </w:t>
      </w:r>
      <w:r>
        <w:t>b</w:t>
      </w:r>
      <w:r w:rsidR="00C06457">
        <w:t xml:space="preserve"> </w:t>
      </w:r>
      <w:r w:rsidR="00A47F30">
        <w:t>?</w:t>
      </w:r>
    </w:p>
    <w:p w:rsidR="00EB5BDB" w:rsidRDefault="00EB5BDB" w:rsidP="00EB5B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(1 point)</w:t>
      </w:r>
    </w:p>
    <w:p w:rsidR="00AD3781" w:rsidRDefault="00AD3781" w:rsidP="00EB5BDB">
      <w:pPr>
        <w:jc w:val="center"/>
        <w:rPr>
          <w:b/>
          <w:bCs/>
          <w:color w:val="000000"/>
        </w:rPr>
      </w:pPr>
    </w:p>
    <w:p w:rsidR="0091507A" w:rsidRDefault="00EB5BDB" w:rsidP="0091507A">
      <w:pPr>
        <w:jc w:val="both"/>
      </w:pPr>
      <w:r>
        <w:rPr>
          <w:b/>
          <w:bCs/>
        </w:rPr>
        <w:t>8</w:t>
      </w:r>
      <w:r w:rsidR="0091507A">
        <w:rPr>
          <w:b/>
          <w:bCs/>
        </w:rPr>
        <w:t xml:space="preserve">. </w:t>
      </w:r>
      <w:r w:rsidR="0091507A" w:rsidRPr="00173D71">
        <w:t>Lorsque le taux de préférence pour les billets (rapport B/M) est de 50% et le taux de réserves obligatoires r est aussi de 50%, les banques disposent de dépôts D de leurs clients de 1000 et ont, elles-mêmes des réserves à la banque centrale de 500. Si la banque centrale décide de réduire le taux r à 10%, combien les banques pourront-elles accorder de crédits nouveaux sans connaître de problèmes de refinancement</w:t>
      </w:r>
      <w:r w:rsidR="0091507A">
        <w:t> ? (</w:t>
      </w:r>
      <w:r w:rsidR="0091507A">
        <w:rPr>
          <w:i/>
          <w:iCs/>
        </w:rPr>
        <w:t>posez l’équation et donnez le résultat</w:t>
      </w:r>
      <w:r w:rsidR="0091507A">
        <w:t>)</w:t>
      </w:r>
    </w:p>
    <w:p w:rsidR="00EB5BDB" w:rsidRDefault="00EB5BDB" w:rsidP="00EB5B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EB5BDB">
      <w:pPr>
        <w:jc w:val="center"/>
        <w:rPr>
          <w:b/>
          <w:bCs/>
          <w:color w:val="000000"/>
        </w:rPr>
      </w:pPr>
    </w:p>
    <w:p w:rsidR="0091507A" w:rsidRDefault="00AD3781" w:rsidP="00B05B16">
      <w:pPr>
        <w:jc w:val="both"/>
      </w:pPr>
      <w:r>
        <w:rPr>
          <w:b/>
          <w:bCs/>
        </w:rPr>
        <w:t xml:space="preserve">9. </w:t>
      </w:r>
      <w:r w:rsidRPr="00AD3781">
        <w:t>La fonction d</w:t>
      </w:r>
      <w:r>
        <w:t>’unité de compte de la monnaie.</w:t>
      </w:r>
    </w:p>
    <w:p w:rsidR="00AD3781" w:rsidRDefault="00AD3781" w:rsidP="00AD37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62710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points)</w:t>
      </w:r>
    </w:p>
    <w:p w:rsidR="00AD3781" w:rsidRDefault="00AD3781" w:rsidP="00B05B16">
      <w:pPr>
        <w:jc w:val="both"/>
        <w:rPr>
          <w:b/>
          <w:bCs/>
        </w:rPr>
      </w:pPr>
    </w:p>
    <w:p w:rsidR="00AD3781" w:rsidRDefault="00AD3781" w:rsidP="00B05B16">
      <w:pPr>
        <w:jc w:val="both"/>
      </w:pPr>
      <w:r w:rsidRPr="00AD3781">
        <w:rPr>
          <w:b/>
          <w:bCs/>
        </w:rPr>
        <w:t>10.</w:t>
      </w:r>
      <w:r>
        <w:t xml:space="preserve"> Les organes de contrôle du système financier français.</w:t>
      </w:r>
    </w:p>
    <w:p w:rsidR="00AD3781" w:rsidRDefault="00AD3781" w:rsidP="00AD37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:rsidR="00AD3781" w:rsidRDefault="00AD3781" w:rsidP="00B05B16">
      <w:pPr>
        <w:jc w:val="both"/>
      </w:pPr>
    </w:p>
    <w:p w:rsidR="0096564A" w:rsidRDefault="0096564A" w:rsidP="00B05B16">
      <w:pPr>
        <w:jc w:val="both"/>
        <w:rPr>
          <w:color w:val="000000"/>
        </w:rPr>
      </w:pPr>
      <w:r>
        <w:rPr>
          <w:b/>
          <w:bCs/>
        </w:rPr>
        <w:t xml:space="preserve">11. </w:t>
      </w:r>
      <w:r w:rsidRPr="00173D71">
        <w:rPr>
          <w:color w:val="000000"/>
        </w:rPr>
        <w:t xml:space="preserve">Dans le modèle de W. Baumol, sous quelle condition </w:t>
      </w:r>
      <w:r w:rsidRPr="0096564A">
        <w:rPr>
          <w:color w:val="000000"/>
          <w:u w:val="single"/>
        </w:rPr>
        <w:t>réaliste</w:t>
      </w:r>
      <w:r>
        <w:rPr>
          <w:color w:val="000000"/>
        </w:rPr>
        <w:t xml:space="preserve"> </w:t>
      </w:r>
      <w:r w:rsidRPr="00173D71">
        <w:rPr>
          <w:color w:val="000000"/>
        </w:rPr>
        <w:t>la détention de monnaie pourrait être nulle</w:t>
      </w:r>
      <w:r>
        <w:rPr>
          <w:color w:val="000000"/>
        </w:rPr>
        <w:t> ?</w:t>
      </w:r>
    </w:p>
    <w:p w:rsidR="0096564A" w:rsidRDefault="0096564A" w:rsidP="009656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(1 point)</w:t>
      </w:r>
    </w:p>
    <w:p w:rsidR="0096564A" w:rsidRPr="0096564A" w:rsidRDefault="0096564A" w:rsidP="0096564A">
      <w:pPr>
        <w:jc w:val="both"/>
        <w:rPr>
          <w:b/>
          <w:bCs/>
        </w:rPr>
      </w:pPr>
    </w:p>
    <w:sectPr w:rsidR="0096564A" w:rsidRPr="0096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F3D"/>
    <w:multiLevelType w:val="hybridMultilevel"/>
    <w:tmpl w:val="DD406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1979"/>
    <w:multiLevelType w:val="hybridMultilevel"/>
    <w:tmpl w:val="9EDA7DAA"/>
    <w:lvl w:ilvl="0" w:tplc="77520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B8"/>
    <w:rsid w:val="00040E69"/>
    <w:rsid w:val="000F60C9"/>
    <w:rsid w:val="001626FB"/>
    <w:rsid w:val="001B678A"/>
    <w:rsid w:val="00254799"/>
    <w:rsid w:val="00496B0F"/>
    <w:rsid w:val="004B7DD3"/>
    <w:rsid w:val="0062710D"/>
    <w:rsid w:val="00642385"/>
    <w:rsid w:val="006706BC"/>
    <w:rsid w:val="0091507A"/>
    <w:rsid w:val="0096564A"/>
    <w:rsid w:val="00970084"/>
    <w:rsid w:val="009A708A"/>
    <w:rsid w:val="009C15FF"/>
    <w:rsid w:val="009E7AD9"/>
    <w:rsid w:val="009F116C"/>
    <w:rsid w:val="00A47F30"/>
    <w:rsid w:val="00A75550"/>
    <w:rsid w:val="00AD3781"/>
    <w:rsid w:val="00AE1F96"/>
    <w:rsid w:val="00B05B16"/>
    <w:rsid w:val="00B1492C"/>
    <w:rsid w:val="00BF393C"/>
    <w:rsid w:val="00C06457"/>
    <w:rsid w:val="00C21AF8"/>
    <w:rsid w:val="00C62AB8"/>
    <w:rsid w:val="00D87C9A"/>
    <w:rsid w:val="00DD4FAF"/>
    <w:rsid w:val="00E2328E"/>
    <w:rsid w:val="00EB5BDB"/>
    <w:rsid w:val="00F204D2"/>
    <w:rsid w:val="00F24B06"/>
    <w:rsid w:val="00FA0AF6"/>
    <w:rsid w:val="00FC0DC6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550"/>
  <w15:docId w15:val="{A13189EB-96B7-3A46-81C1-155585DF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7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79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C0DC6"/>
    <w:pPr>
      <w:ind w:left="720"/>
      <w:contextualSpacing/>
    </w:pPr>
  </w:style>
  <w:style w:type="paragraph" w:styleId="Corpsdetexte">
    <w:name w:val="Body Text"/>
    <w:basedOn w:val="Normal"/>
    <w:link w:val="CorpsdetexteCar"/>
    <w:rsid w:val="00A47F30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A47F3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Utilisateur de Microsoft Office</cp:lastModifiedBy>
  <cp:revision>8</cp:revision>
  <cp:lastPrinted>2020-10-22T15:17:00Z</cp:lastPrinted>
  <dcterms:created xsi:type="dcterms:W3CDTF">2020-11-02T14:35:00Z</dcterms:created>
  <dcterms:modified xsi:type="dcterms:W3CDTF">2020-12-16T09:10:00Z</dcterms:modified>
</cp:coreProperties>
</file>