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9E55D5" w:rsidRPr="006F0724" w:rsidRDefault="00A07939" w:rsidP="00583C9B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3</w:t>
      </w:r>
      <w:r w:rsidR="00B95E90" w:rsidRPr="00B95E90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ème</w:t>
      </w:r>
      <w:r w:rsidR="00B95E90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9E55D5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9A2F5E">
        <w:rPr>
          <w:rFonts w:asciiTheme="minorHAnsi" w:hAnsiTheme="minorHAnsi" w:cstheme="minorHAnsi"/>
          <w:b/>
          <w:bCs/>
          <w:color w:val="auto"/>
          <w:sz w:val="32"/>
          <w:szCs w:val="32"/>
        </w:rPr>
        <w:t>Economie-Gestion</w:t>
      </w:r>
      <w:r w:rsidR="00C31860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- AGE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D977AD" w:rsidRPr="006F0724" w:rsidRDefault="00D977AD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A0793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L3</w:t>
      </w:r>
      <w:r w:rsidR="002A2989">
        <w:rPr>
          <w:rFonts w:asciiTheme="minorHAnsi" w:hAnsiTheme="minorHAnsi" w:cstheme="minorHAnsi"/>
          <w:color w:val="auto"/>
        </w:rPr>
        <w:t xml:space="preserve"> d’économie gestion</w:t>
      </w:r>
      <w:r w:rsidR="00C31860">
        <w:rPr>
          <w:rFonts w:asciiTheme="minorHAnsi" w:hAnsiTheme="minorHAnsi" w:cstheme="minorHAnsi"/>
          <w:color w:val="auto"/>
        </w:rPr>
        <w:t xml:space="preserve"> – AGE (Melun)</w:t>
      </w:r>
      <w:r w:rsidR="00F76822" w:rsidRPr="006F0724">
        <w:rPr>
          <w:rFonts w:asciiTheme="minorHAnsi" w:hAnsiTheme="minorHAnsi" w:cstheme="minorHAnsi"/>
          <w:color w:val="auto"/>
        </w:rPr>
        <w:t>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2A2989" w:rsidRPr="00D43BE4" w:rsidRDefault="002A2989" w:rsidP="002A2989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C31860" w:rsidRDefault="00C31860" w:rsidP="002A298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31860">
              <w:rPr>
                <w:rFonts w:cstheme="minorHAnsi"/>
                <w:color w:val="000000"/>
                <w:sz w:val="24"/>
                <w:szCs w:val="24"/>
              </w:rPr>
              <w:t>Gestion financière de l’entreprise</w:t>
            </w:r>
          </w:p>
        </w:tc>
      </w:tr>
    </w:tbl>
    <w:p w:rsidR="003A1040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A2989" w:rsidRPr="006F0724" w:rsidRDefault="002A298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5"/>
    <w:rsid w:val="00013BD7"/>
    <w:rsid w:val="000252F5"/>
    <w:rsid w:val="00165926"/>
    <w:rsid w:val="00185E19"/>
    <w:rsid w:val="00204521"/>
    <w:rsid w:val="00266441"/>
    <w:rsid w:val="002935DA"/>
    <w:rsid w:val="002A2989"/>
    <w:rsid w:val="003070FE"/>
    <w:rsid w:val="00334FD1"/>
    <w:rsid w:val="0034476E"/>
    <w:rsid w:val="00381D1B"/>
    <w:rsid w:val="003A1040"/>
    <w:rsid w:val="00583C9B"/>
    <w:rsid w:val="005D602A"/>
    <w:rsid w:val="00611B67"/>
    <w:rsid w:val="006142E6"/>
    <w:rsid w:val="00665B5A"/>
    <w:rsid w:val="006F0724"/>
    <w:rsid w:val="00713D8E"/>
    <w:rsid w:val="007847B8"/>
    <w:rsid w:val="008038FD"/>
    <w:rsid w:val="0089101D"/>
    <w:rsid w:val="008F6659"/>
    <w:rsid w:val="00907343"/>
    <w:rsid w:val="009A2F5E"/>
    <w:rsid w:val="009E55D5"/>
    <w:rsid w:val="00A07939"/>
    <w:rsid w:val="00AF52A7"/>
    <w:rsid w:val="00B660BF"/>
    <w:rsid w:val="00B95E90"/>
    <w:rsid w:val="00BD5B6C"/>
    <w:rsid w:val="00C31860"/>
    <w:rsid w:val="00CA55A8"/>
    <w:rsid w:val="00CD15A1"/>
    <w:rsid w:val="00D43BE4"/>
    <w:rsid w:val="00D60030"/>
    <w:rsid w:val="00D977AD"/>
    <w:rsid w:val="00DC75A9"/>
    <w:rsid w:val="00DD182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E1C571C-9F79-403B-9FE6-F29ABD5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2</cp:revision>
  <dcterms:created xsi:type="dcterms:W3CDTF">2019-03-11T11:06:00Z</dcterms:created>
  <dcterms:modified xsi:type="dcterms:W3CDTF">2019-03-11T11:06:00Z</dcterms:modified>
</cp:coreProperties>
</file>