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9D" w:rsidRDefault="00505E9D" w:rsidP="00505E9D">
      <w:pPr>
        <w:spacing w:after="0" w:line="240" w:lineRule="auto"/>
        <w:rPr>
          <w:rFonts w:ascii="Times New Roman" w:eastAsia="Times" w:hAnsi="Times New Roman" w:cs="Times New Roman"/>
          <w:sz w:val="24"/>
          <w:szCs w:val="20"/>
          <w:lang w:eastAsia="fr-FR"/>
        </w:rPr>
      </w:pPr>
      <w:r>
        <w:rPr>
          <w:rFonts w:ascii="Times New Roman" w:eastAsia="Times" w:hAnsi="Times New Roman" w:cs="Times New Roman"/>
          <w:noProof/>
          <w:sz w:val="24"/>
          <w:szCs w:val="20"/>
          <w:lang w:eastAsia="fr-FR"/>
        </w:rPr>
        <w:t>Université Panthéon-Assas Paris 2</w:t>
      </w:r>
    </w:p>
    <w:p w:rsidR="00DE40BE" w:rsidRPr="00DE40BE" w:rsidRDefault="00DE40BE" w:rsidP="00DE40BE">
      <w:pPr>
        <w:spacing w:after="0" w:line="240" w:lineRule="auto"/>
        <w:jc w:val="both"/>
        <w:rPr>
          <w:rFonts w:ascii="Arial" w:eastAsia="Times" w:hAnsi="Arial" w:cs="Times New Roman"/>
          <w:color w:val="000000"/>
          <w:sz w:val="24"/>
          <w:szCs w:val="20"/>
          <w:lang w:eastAsia="fr-FR"/>
        </w:rPr>
      </w:pPr>
    </w:p>
    <w:p w:rsidR="00DE40BE" w:rsidRPr="00DE40BE" w:rsidRDefault="00DE40BE" w:rsidP="00DE40BE">
      <w:pPr>
        <w:keepNext/>
        <w:spacing w:after="0" w:line="240" w:lineRule="auto"/>
        <w:jc w:val="both"/>
        <w:outlineLvl w:val="1"/>
        <w:rPr>
          <w:rFonts w:ascii="Times New Roman" w:eastAsia="Times" w:hAnsi="Times New Roman" w:cs="Times New Roman"/>
          <w:b/>
          <w:color w:val="000000"/>
          <w:sz w:val="24"/>
          <w:szCs w:val="24"/>
          <w:lang w:eastAsia="fr-FR"/>
        </w:rPr>
      </w:pPr>
      <w:r w:rsidRPr="00DE40BE">
        <w:rPr>
          <w:rFonts w:ascii="Times New Roman" w:eastAsia="Times" w:hAnsi="Times New Roman" w:cs="Times New Roman"/>
          <w:b/>
          <w:color w:val="000000"/>
          <w:sz w:val="24"/>
          <w:szCs w:val="24"/>
          <w:lang w:eastAsia="fr-FR"/>
        </w:rPr>
        <w:t>Décision n°545 du 26 octobre 2016</w:t>
      </w:r>
    </w:p>
    <w:p w:rsidR="00DE40BE" w:rsidRPr="00DE40BE" w:rsidRDefault="00DE40BE" w:rsidP="00DE40BE">
      <w:pPr>
        <w:spacing w:after="0" w:line="240" w:lineRule="auto"/>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b/>
          <w:sz w:val="24"/>
          <w:szCs w:val="24"/>
          <w:lang w:eastAsia="fr-FR"/>
        </w:rPr>
      </w:pPr>
      <w:r w:rsidRPr="00DE40BE">
        <w:rPr>
          <w:rFonts w:ascii="Times New Roman" w:eastAsia="Times" w:hAnsi="Times New Roman" w:cs="Times New Roman"/>
          <w:b/>
          <w:sz w:val="24"/>
          <w:szCs w:val="24"/>
          <w:lang w:eastAsia="fr-FR"/>
        </w:rPr>
        <w:t xml:space="preserve">Affaire </w:t>
      </w:r>
      <w:r w:rsidR="00F43E69">
        <w:rPr>
          <w:rFonts w:ascii="Times New Roman" w:eastAsia="Times" w:hAnsi="Times New Roman" w:cs="Times New Roman"/>
          <w:b/>
          <w:sz w:val="24"/>
          <w:szCs w:val="24"/>
          <w:lang w:eastAsia="fr-FR"/>
        </w:rPr>
        <w:t>Z</w:t>
      </w: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b/>
          <w:color w:val="000000"/>
          <w:sz w:val="24"/>
          <w:szCs w:val="24"/>
          <w:lang w:eastAsia="fr-FR"/>
        </w:rPr>
      </w:pPr>
      <w:r w:rsidRPr="00DE40BE">
        <w:rPr>
          <w:rFonts w:ascii="Times New Roman" w:eastAsia="Times" w:hAnsi="Times New Roman" w:cs="Times New Roman"/>
          <w:color w:val="000000"/>
          <w:sz w:val="24"/>
          <w:szCs w:val="24"/>
          <w:lang w:eastAsia="fr-FR"/>
        </w:rPr>
        <w:t>Dans l’affaire n°545, la section disciplinaire du Conseil académique de l’Université Panthéon-Assas en formation compétente à l’égard des usagers a été saisie, le 7 septembre 2016, par le président de l’Université du cas de</w:t>
      </w:r>
      <w:r w:rsidRPr="00DE40BE">
        <w:rPr>
          <w:rFonts w:ascii="Times New Roman" w:eastAsia="Times" w:hAnsi="Times New Roman" w:cs="Times New Roman"/>
          <w:b/>
          <w:color w:val="000000"/>
          <w:sz w:val="24"/>
          <w:szCs w:val="24"/>
          <w:lang w:eastAsia="fr-FR"/>
        </w:rPr>
        <w:t xml:space="preserve"> </w:t>
      </w:r>
    </w:p>
    <w:p w:rsidR="00DE40BE" w:rsidRPr="00DE40BE" w:rsidRDefault="00DE40BE" w:rsidP="00DE40BE">
      <w:pPr>
        <w:spacing w:after="0" w:line="240" w:lineRule="auto"/>
        <w:jc w:val="both"/>
        <w:rPr>
          <w:rFonts w:ascii="Times New Roman" w:eastAsia="Times" w:hAnsi="Times New Roman" w:cs="Times New Roman"/>
          <w:b/>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b/>
          <w:sz w:val="24"/>
          <w:szCs w:val="24"/>
          <w:lang w:eastAsia="fr-FR"/>
        </w:rPr>
      </w:pPr>
      <w:r w:rsidRPr="00DE40BE">
        <w:rPr>
          <w:rFonts w:ascii="Times New Roman" w:eastAsia="Times" w:hAnsi="Times New Roman" w:cs="Times New Roman"/>
          <w:b/>
          <w:sz w:val="24"/>
          <w:szCs w:val="24"/>
          <w:lang w:eastAsia="fr-FR"/>
        </w:rPr>
        <w:t xml:space="preserve">Monsieur </w:t>
      </w:r>
      <w:r w:rsidR="00F43E69" w:rsidRPr="00F43E69">
        <w:rPr>
          <w:rFonts w:ascii="Times New Roman" w:eastAsia="Times" w:hAnsi="Times New Roman" w:cs="Times New Roman"/>
          <w:b/>
          <w:sz w:val="24"/>
          <w:szCs w:val="24"/>
          <w:lang w:eastAsia="fr-FR"/>
        </w:rPr>
        <w:t>Z</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Né le </w:t>
      </w:r>
      <w:r w:rsidR="00F43E69">
        <w:rPr>
          <w:rFonts w:ascii="Times New Roman" w:eastAsia="Times" w:hAnsi="Times New Roman" w:cs="Times New Roman"/>
          <w:sz w:val="24"/>
          <w:szCs w:val="24"/>
          <w:lang w:eastAsia="fr-FR"/>
        </w:rPr>
        <w:t>…</w:t>
      </w:r>
    </w:p>
    <w:p w:rsidR="00DE40BE" w:rsidRDefault="00F43E69" w:rsidP="00DE40BE">
      <w:pPr>
        <w:spacing w:after="0" w:line="240" w:lineRule="auto"/>
        <w:jc w:val="both"/>
        <w:rPr>
          <w:rFonts w:ascii="Times New Roman" w:eastAsia="Times" w:hAnsi="Times New Roman" w:cs="Times New Roman"/>
          <w:sz w:val="24"/>
          <w:szCs w:val="24"/>
          <w:lang w:eastAsia="fr-FR"/>
        </w:rPr>
      </w:pPr>
      <w:r>
        <w:rPr>
          <w:rFonts w:ascii="Times New Roman" w:eastAsia="Times" w:hAnsi="Times New Roman" w:cs="Times New Roman"/>
          <w:sz w:val="24"/>
          <w:szCs w:val="24"/>
          <w:lang w:eastAsia="fr-FR"/>
        </w:rPr>
        <w:t>Domicilié …</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roofErr w:type="gramStart"/>
      <w:r w:rsidRPr="00DE40BE">
        <w:rPr>
          <w:rFonts w:ascii="Times New Roman" w:eastAsia="Times" w:hAnsi="Times New Roman" w:cs="Times New Roman"/>
          <w:sz w:val="24"/>
          <w:szCs w:val="24"/>
          <w:lang w:eastAsia="fr-FR"/>
        </w:rPr>
        <w:t>inscrit</w:t>
      </w:r>
      <w:proofErr w:type="gramEnd"/>
      <w:r w:rsidRPr="00DE40BE">
        <w:rPr>
          <w:rFonts w:ascii="Times New Roman" w:eastAsia="Times" w:hAnsi="Times New Roman" w:cs="Times New Roman"/>
          <w:sz w:val="24"/>
          <w:szCs w:val="24"/>
          <w:lang w:eastAsia="fr-FR"/>
        </w:rPr>
        <w:t xml:space="preserve">, au cours de l’année universitaire 2015-2016, au certificat d’études juridiques internationales de l’Institut des hautes études internationales (IHEI), sous le matricule </w:t>
      </w:r>
      <w:r w:rsidR="00F43E69">
        <w:rPr>
          <w:rFonts w:ascii="Times New Roman" w:eastAsia="Times" w:hAnsi="Times New Roman" w:cs="Times New Roman"/>
          <w:sz w:val="24"/>
          <w:szCs w:val="24"/>
          <w:lang w:eastAsia="fr-FR"/>
        </w:rPr>
        <w:t>…</w:t>
      </w:r>
    </w:p>
    <w:p w:rsidR="00DE40BE" w:rsidRPr="00DE40BE" w:rsidRDefault="00DE40BE" w:rsidP="00DE40BE">
      <w:pPr>
        <w:spacing w:after="0" w:line="240" w:lineRule="auto"/>
        <w:jc w:val="both"/>
        <w:rPr>
          <w:rFonts w:ascii="Times New Roman" w:eastAsia="Times" w:hAnsi="Times New Roman" w:cs="Times New Roman"/>
          <w:b/>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r w:rsidRPr="00DE40BE">
        <w:rPr>
          <w:rFonts w:ascii="Times New Roman" w:eastAsia="Times" w:hAnsi="Times New Roman" w:cs="Times New Roman"/>
          <w:color w:val="000000"/>
          <w:sz w:val="24"/>
          <w:szCs w:val="24"/>
          <w:lang w:eastAsia="fr-FR"/>
        </w:rPr>
        <w:t xml:space="preserve">La commission d’instruction, désignée par décision de la présidente de la section disciplinaire en date du 7 septembre 2016, s’est réunie, le 27 septembre 2016, sous la présidence de M. le Professeur Olivier de </w:t>
      </w:r>
      <w:proofErr w:type="spellStart"/>
      <w:r w:rsidRPr="00DE40BE">
        <w:rPr>
          <w:rFonts w:ascii="Times New Roman" w:eastAsia="Times" w:hAnsi="Times New Roman" w:cs="Times New Roman"/>
          <w:color w:val="000000"/>
          <w:sz w:val="24"/>
          <w:szCs w:val="24"/>
          <w:lang w:eastAsia="fr-FR"/>
        </w:rPr>
        <w:t>Frouville</w:t>
      </w:r>
      <w:proofErr w:type="spellEnd"/>
      <w:r w:rsidRPr="00DE40BE">
        <w:rPr>
          <w:rFonts w:ascii="Times New Roman" w:eastAsia="Times" w:hAnsi="Times New Roman" w:cs="Times New Roman"/>
          <w:color w:val="000000"/>
          <w:sz w:val="24"/>
          <w:szCs w:val="24"/>
          <w:lang w:eastAsia="fr-FR"/>
        </w:rPr>
        <w:t>.</w:t>
      </w: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p>
    <w:p w:rsidR="00DE40BE" w:rsidRPr="00DE40BE" w:rsidRDefault="00DE40BE" w:rsidP="00DE40BE">
      <w:pPr>
        <w:spacing w:after="0" w:line="240" w:lineRule="auto"/>
        <w:jc w:val="center"/>
        <w:rPr>
          <w:rFonts w:ascii="Times New Roman" w:eastAsia="Times" w:hAnsi="Times New Roman" w:cs="Times New Roman"/>
          <w:color w:val="000000"/>
          <w:sz w:val="24"/>
          <w:szCs w:val="24"/>
          <w:lang w:eastAsia="fr-FR"/>
        </w:rPr>
      </w:pPr>
    </w:p>
    <w:p w:rsidR="00DE40BE" w:rsidRPr="00DE40BE" w:rsidRDefault="00DE40BE" w:rsidP="00DE40BE">
      <w:pPr>
        <w:spacing w:after="0" w:line="240" w:lineRule="auto"/>
        <w:jc w:val="center"/>
        <w:rPr>
          <w:rFonts w:ascii="Times New Roman" w:eastAsia="Times" w:hAnsi="Times New Roman" w:cs="Times New Roman"/>
          <w:b/>
          <w:color w:val="000000"/>
          <w:sz w:val="24"/>
          <w:szCs w:val="24"/>
          <w:lang w:eastAsia="fr-FR"/>
        </w:rPr>
      </w:pPr>
      <w:r w:rsidRPr="00DE40BE">
        <w:rPr>
          <w:rFonts w:ascii="Times New Roman" w:eastAsia="Times" w:hAnsi="Times New Roman" w:cs="Times New Roman"/>
          <w:b/>
          <w:color w:val="000000"/>
          <w:sz w:val="24"/>
          <w:szCs w:val="24"/>
          <w:lang w:eastAsia="fr-FR"/>
        </w:rPr>
        <w:t>LA SECTION DISCIPLINAIRE,</w:t>
      </w:r>
    </w:p>
    <w:p w:rsidR="00DE40BE" w:rsidRPr="00DE40BE" w:rsidRDefault="00DE40BE" w:rsidP="00DE40BE">
      <w:pPr>
        <w:spacing w:after="0" w:line="240" w:lineRule="auto"/>
        <w:jc w:val="center"/>
        <w:rPr>
          <w:rFonts w:ascii="Times New Roman" w:eastAsia="Times" w:hAnsi="Times New Roman" w:cs="Times New Roman"/>
          <w:b/>
          <w:color w:val="000000"/>
          <w:sz w:val="24"/>
          <w:szCs w:val="24"/>
          <w:lang w:eastAsia="fr-FR"/>
        </w:rPr>
      </w:pPr>
      <w:proofErr w:type="gramStart"/>
      <w:r w:rsidRPr="00DE40BE">
        <w:rPr>
          <w:rFonts w:ascii="Times New Roman" w:eastAsia="Times" w:hAnsi="Times New Roman" w:cs="Times New Roman"/>
          <w:b/>
          <w:color w:val="000000"/>
          <w:sz w:val="24"/>
          <w:szCs w:val="24"/>
          <w:lang w:eastAsia="fr-FR"/>
        </w:rPr>
        <w:t>statuant</w:t>
      </w:r>
      <w:proofErr w:type="gramEnd"/>
      <w:r w:rsidRPr="00DE40BE">
        <w:rPr>
          <w:rFonts w:ascii="Times New Roman" w:eastAsia="Times" w:hAnsi="Times New Roman" w:cs="Times New Roman"/>
          <w:b/>
          <w:color w:val="000000"/>
          <w:sz w:val="24"/>
          <w:szCs w:val="24"/>
          <w:lang w:eastAsia="fr-FR"/>
        </w:rPr>
        <w:t xml:space="preserve"> en séance publique et contradictoirement</w:t>
      </w: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r w:rsidRPr="00DE40BE">
        <w:rPr>
          <w:rFonts w:ascii="Times New Roman" w:eastAsia="Times" w:hAnsi="Times New Roman" w:cs="Times New Roman"/>
          <w:color w:val="000000"/>
          <w:sz w:val="24"/>
          <w:szCs w:val="24"/>
          <w:lang w:eastAsia="fr-FR"/>
        </w:rPr>
        <w:t>Vu le code de l’éducation, art. L. 712-4, L. 811-5, L. 811-6, R712-9 à R712-46, R811-10 à R811-15,</w:t>
      </w: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Vu les statuts de l’Université adoptés par le conseil d’administration en date du 17 décembre 2014, notamment son article 55,</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color w:val="000000"/>
          <w:sz w:val="24"/>
          <w:szCs w:val="24"/>
          <w:lang w:eastAsia="fr-FR"/>
        </w:rPr>
        <w:t>Vu la lettre de saisine de la présidente de l’Université en date du 7 septembre 2016 relative à la poursuite de l’étudiante concernée,</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b/>
          <w:color w:val="000000"/>
          <w:sz w:val="24"/>
          <w:szCs w:val="24"/>
          <w:lang w:eastAsia="fr-FR"/>
        </w:rPr>
      </w:pPr>
      <w:r w:rsidRPr="00DE40BE">
        <w:rPr>
          <w:rFonts w:ascii="Times New Roman" w:eastAsia="Times" w:hAnsi="Times New Roman" w:cs="Times New Roman"/>
          <w:color w:val="000000"/>
          <w:sz w:val="24"/>
          <w:szCs w:val="24"/>
          <w:lang w:eastAsia="fr-FR"/>
        </w:rPr>
        <w:t>Vu la convocation de la formation de jugement en date du 4 octobre 2016,</w:t>
      </w:r>
    </w:p>
    <w:p w:rsidR="00DE40BE" w:rsidRPr="00DE40BE" w:rsidRDefault="00DE40BE" w:rsidP="00DE40BE">
      <w:pPr>
        <w:spacing w:after="0" w:line="240" w:lineRule="auto"/>
        <w:jc w:val="both"/>
        <w:rPr>
          <w:rFonts w:ascii="Times New Roman" w:eastAsia="Times" w:hAnsi="Times New Roman" w:cs="Times New Roman"/>
          <w:i/>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r w:rsidRPr="00DE40BE">
        <w:rPr>
          <w:rFonts w:ascii="Times New Roman" w:eastAsia="Times" w:hAnsi="Times New Roman" w:cs="Times New Roman"/>
          <w:color w:val="000000"/>
          <w:sz w:val="24"/>
          <w:szCs w:val="24"/>
          <w:lang w:eastAsia="fr-FR"/>
        </w:rPr>
        <w:t xml:space="preserve">Le rapport ayant été lu à l’audience par la présidente de la formation de jugement, en remplacement de Monsieur le Professeur Olivier de </w:t>
      </w:r>
      <w:proofErr w:type="spellStart"/>
      <w:r w:rsidRPr="00DE40BE">
        <w:rPr>
          <w:rFonts w:ascii="Times New Roman" w:eastAsia="Times" w:hAnsi="Times New Roman" w:cs="Times New Roman"/>
          <w:color w:val="000000"/>
          <w:sz w:val="24"/>
          <w:szCs w:val="24"/>
          <w:lang w:eastAsia="fr-FR"/>
        </w:rPr>
        <w:t>Frouville</w:t>
      </w:r>
      <w:proofErr w:type="spellEnd"/>
      <w:r w:rsidRPr="00DE40BE">
        <w:rPr>
          <w:rFonts w:ascii="Times New Roman" w:eastAsia="Times" w:hAnsi="Times New Roman" w:cs="Times New Roman"/>
          <w:color w:val="000000"/>
          <w:sz w:val="24"/>
          <w:szCs w:val="24"/>
          <w:lang w:eastAsia="fr-FR"/>
        </w:rPr>
        <w:t>, président de la commission d’instruction et rapporteur, empêché,</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0"/>
          <w:lang w:eastAsia="fr-FR"/>
        </w:rPr>
      </w:pPr>
      <w:r w:rsidRPr="00DE40BE">
        <w:rPr>
          <w:rFonts w:ascii="Times New Roman" w:eastAsia="Times" w:hAnsi="Times New Roman" w:cs="Times New Roman"/>
          <w:sz w:val="24"/>
          <w:szCs w:val="20"/>
          <w:lang w:eastAsia="fr-FR"/>
        </w:rPr>
        <w:t xml:space="preserve">Attendu que </w:t>
      </w:r>
      <w:r w:rsidRPr="00DE40BE">
        <w:rPr>
          <w:rFonts w:ascii="Times New Roman" w:eastAsia="Times" w:hAnsi="Times New Roman" w:cs="Times New Roman"/>
          <w:sz w:val="24"/>
          <w:szCs w:val="24"/>
          <w:lang w:eastAsia="fr-FR"/>
        </w:rPr>
        <w:t xml:space="preserve">Monsieur </w:t>
      </w:r>
      <w:r w:rsidR="00F43E69">
        <w:rPr>
          <w:rFonts w:ascii="Times New Roman" w:eastAsia="Times" w:hAnsi="Times New Roman" w:cs="Times New Roman"/>
          <w:sz w:val="24"/>
          <w:szCs w:val="24"/>
          <w:lang w:eastAsia="fr-FR"/>
        </w:rPr>
        <w:t>Z</w:t>
      </w:r>
      <w:r w:rsidRPr="00DE40BE">
        <w:rPr>
          <w:rFonts w:ascii="Times New Roman" w:eastAsia="Times" w:hAnsi="Times New Roman" w:cs="Times New Roman"/>
          <w:sz w:val="24"/>
          <w:szCs w:val="24"/>
          <w:lang w:eastAsia="fr-FR"/>
        </w:rPr>
        <w:t xml:space="preserve"> </w:t>
      </w:r>
      <w:r w:rsidRPr="00DE40BE">
        <w:rPr>
          <w:rFonts w:ascii="Times New Roman" w:eastAsia="Times" w:hAnsi="Times New Roman" w:cs="Times New Roman"/>
          <w:sz w:val="24"/>
          <w:szCs w:val="20"/>
          <w:lang w:eastAsia="fr-FR"/>
        </w:rPr>
        <w:t xml:space="preserve">ne s’est pas présenté devant la section disciplinaire et que son absence n’est pas justifiée, que la procédure doit donc être réputée contradictoire en vertu de l’article R712-35 du code de l’éducation.  </w:t>
      </w:r>
    </w:p>
    <w:p w:rsidR="00DE40BE" w:rsidRPr="00DE40BE" w:rsidRDefault="00DE40BE" w:rsidP="00DE40BE">
      <w:pPr>
        <w:spacing w:after="0" w:line="240" w:lineRule="auto"/>
        <w:jc w:val="both"/>
        <w:rPr>
          <w:rFonts w:ascii="Times New Roman" w:eastAsia="Times" w:hAnsi="Times New Roman" w:cs="Times New Roman"/>
          <w:color w:val="000000"/>
          <w:sz w:val="24"/>
          <w:szCs w:val="20"/>
          <w:lang w:eastAsia="fr-FR"/>
        </w:rPr>
      </w:pPr>
    </w:p>
    <w:p w:rsidR="00DE40BE" w:rsidRPr="00DE40BE" w:rsidRDefault="00DE40BE" w:rsidP="00DE40BE">
      <w:pPr>
        <w:spacing w:after="0" w:line="240" w:lineRule="auto"/>
        <w:jc w:val="both"/>
        <w:rPr>
          <w:rFonts w:ascii="Times New Roman" w:eastAsia="Times" w:hAnsi="Times New Roman" w:cs="Times New Roman"/>
          <w:color w:val="000000"/>
          <w:sz w:val="24"/>
          <w:szCs w:val="20"/>
          <w:lang w:eastAsia="fr-FR"/>
        </w:rPr>
      </w:pPr>
      <w:r w:rsidRPr="00DE40BE">
        <w:rPr>
          <w:rFonts w:ascii="Times New Roman" w:eastAsia="Times" w:hAnsi="Times New Roman" w:cs="Times New Roman"/>
          <w:color w:val="000000"/>
          <w:sz w:val="24"/>
          <w:szCs w:val="20"/>
          <w:lang w:eastAsia="fr-FR"/>
        </w:rPr>
        <w:t>Attendu qu’en l’état du dossier, la section disciplinaire dispose de tous les éléments pour statuer.</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que Monsieur </w:t>
      </w:r>
      <w:r w:rsidR="00F43E69">
        <w:rPr>
          <w:rFonts w:ascii="Times New Roman" w:eastAsia="Times" w:hAnsi="Times New Roman" w:cs="Times New Roman"/>
          <w:sz w:val="24"/>
          <w:szCs w:val="24"/>
          <w:lang w:eastAsia="fr-FR"/>
        </w:rPr>
        <w:t>Z</w:t>
      </w:r>
      <w:r w:rsidRPr="00DE40BE">
        <w:rPr>
          <w:rFonts w:ascii="Times New Roman" w:eastAsia="Times" w:hAnsi="Times New Roman" w:cs="Times New Roman"/>
          <w:sz w:val="24"/>
          <w:szCs w:val="24"/>
          <w:lang w:eastAsia="fr-FR"/>
        </w:rPr>
        <w:t xml:space="preserve">, étudiant inscrit au certificat d’études juridiques internationales de l’Institut des Hautes Etudes Internationales (IHEI) pour l’année 2015-2016, a adressé à diverses personnes, membres de l’administration ou du corps enseignant de l’Université Panthéon-Assas, des courriels au contenu menaçant ou bien diffamatoire ou injurieux ; que certains de ces courriers remontent à la fin de l’année 2015 et font état de fraudes bancaires </w:t>
      </w:r>
      <w:r w:rsidRPr="00DE40BE">
        <w:rPr>
          <w:rFonts w:ascii="Times New Roman" w:eastAsia="Times" w:hAnsi="Times New Roman" w:cs="Times New Roman"/>
          <w:sz w:val="24"/>
          <w:szCs w:val="24"/>
          <w:lang w:eastAsia="fr-FR"/>
        </w:rPr>
        <w:lastRenderedPageBreak/>
        <w:t xml:space="preserve">ou d’actes de harcèlement dont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serait la victime et qu’il porte à la connaissance de plusieurs personnes, notamment afin de demander à être excusé de ne pas présenter les travaux universitaires qu’il devait effectuer (v. courriels adressés à Mme Annie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le 5 octobre 2015 et le 13 novembre 2015, courriel adressé à M. Alexandre Hermet le 13 novembre 2015) ; que dans un courriel du 15 avril 2016 (adressé à des avocats et à Mme Annie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accuse une chargée de TD de l’IHEI de le harceler sous un faux nom depuis 1995 et entend ainsi porter plainte contre elle pour espionnage et violation de domicile (v. aussi courriel </w:t>
      </w:r>
      <w:r w:rsidR="008D413C">
        <w:rPr>
          <w:rFonts w:ascii="Times New Roman" w:eastAsia="Times" w:hAnsi="Times New Roman" w:cs="Times New Roman"/>
          <w:sz w:val="24"/>
          <w:szCs w:val="24"/>
          <w:lang w:eastAsia="fr-FR"/>
        </w:rPr>
        <w:t xml:space="preserve">du 28 avril 2016 adressé à Mme </w:t>
      </w:r>
      <w:proofErr w:type="spellStart"/>
      <w:r w:rsidR="008D413C">
        <w:rPr>
          <w:rFonts w:ascii="Times New Roman" w:eastAsia="Times" w:hAnsi="Times New Roman" w:cs="Times New Roman"/>
          <w:sz w:val="24"/>
          <w:szCs w:val="24"/>
          <w:lang w:eastAsia="fr-FR"/>
        </w:rPr>
        <w:t>A</w:t>
      </w:r>
      <w:r w:rsidRPr="00DE40BE">
        <w:rPr>
          <w:rFonts w:ascii="Times New Roman" w:eastAsia="Times" w:hAnsi="Times New Roman" w:cs="Times New Roman"/>
          <w:sz w:val="24"/>
          <w:szCs w:val="24"/>
          <w:lang w:eastAsia="fr-FR"/>
        </w:rPr>
        <w:t>lby</w:t>
      </w:r>
      <w:proofErr w:type="spellEnd"/>
      <w:r w:rsidRPr="00DE40BE">
        <w:rPr>
          <w:rFonts w:ascii="Times New Roman" w:eastAsia="Times" w:hAnsi="Times New Roman" w:cs="Times New Roman"/>
          <w:sz w:val="24"/>
          <w:szCs w:val="24"/>
          <w:lang w:eastAsia="fr-FR"/>
        </w:rPr>
        <w:t>).</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que d’autres mails ont plus directement trait aux examens que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était amené à passer au sein de l’IHEI ; que dans un courriel adressé le 17 mai 2016 à M. Alexandre Hermet,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sollicite la bienveillance du correcteur de sa copie en raison d’une blessure au bras droit ; que par une télécopie du 18 mai 2016, adressée à Madame Annie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il informe qu’il ne pourra pas se présenter à l’épreuve de Droit international des relations économiques qui doit se dérouler l’après-midi, en raison d’un rendez-vous chez un notaire où il doit accompagner sa mère (v. aussi mail du même jour adressé à Madame Annie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 qu’un autre mail du 19 mai 2016, adressé à Madame Annie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indique que des problèmes liés au rendez-vous notarial de la veille ne lui ont pas permis d’être présent le jour même à l’épreuve de droit européen.</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que par un mail du 28 juin 2016 adressé à l’IHEI à l’attention du directeur de celui-ci, M. Carlo </w:t>
      </w:r>
      <w:proofErr w:type="spellStart"/>
      <w:r w:rsidRPr="00DE40BE">
        <w:rPr>
          <w:rFonts w:ascii="Times New Roman" w:eastAsia="Times" w:hAnsi="Times New Roman" w:cs="Times New Roman"/>
          <w:sz w:val="24"/>
          <w:szCs w:val="24"/>
          <w:lang w:eastAsia="fr-FR"/>
        </w:rPr>
        <w:t>Santulli</w:t>
      </w:r>
      <w:proofErr w:type="spellEnd"/>
      <w:r w:rsidRPr="00DE40BE">
        <w:rPr>
          <w:rFonts w:ascii="Times New Roman" w:eastAsia="Times" w:hAnsi="Times New Roman" w:cs="Times New Roman"/>
          <w:sz w:val="24"/>
          <w:szCs w:val="24"/>
          <w:lang w:eastAsia="fr-FR"/>
        </w:rPr>
        <w:t xml:space="preserv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conteste la note de 9/20 obtenue en travaux dirigés, estimant que cette note est un « </w:t>
      </w:r>
      <w:proofErr w:type="spellStart"/>
      <w:r w:rsidRPr="00DE40BE">
        <w:rPr>
          <w:rFonts w:ascii="Times New Roman" w:eastAsia="Times" w:hAnsi="Times New Roman" w:cs="Times New Roman"/>
          <w:sz w:val="24"/>
          <w:szCs w:val="24"/>
          <w:lang w:eastAsia="fr-FR"/>
        </w:rPr>
        <w:t>foutage</w:t>
      </w:r>
      <w:proofErr w:type="spellEnd"/>
      <w:r w:rsidRPr="00DE40BE">
        <w:rPr>
          <w:rFonts w:ascii="Times New Roman" w:eastAsia="Times" w:hAnsi="Times New Roman" w:cs="Times New Roman"/>
          <w:sz w:val="24"/>
          <w:szCs w:val="24"/>
          <w:lang w:eastAsia="fr-FR"/>
        </w:rPr>
        <w:t xml:space="preserve"> de gueule » et que cela constitue une discrimination à son égard ; qu’il explique sa note par le fait que « l’année a été orientée de façon tendancieuse » à son égard au motif selon lui que : « Mme Albi (sic) est une personne qui a porté plainte contre moi pour antisémitisme il y a plusieurs années car elle a exercé des activités d’espionnage de ma vie privée lorsque j’étais à l’Université Assas en 1994 puis en 1998 lorsque je faisais un DEA de droit international privé » ; que, dès lors, déclare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dans ce courrier, « soit vous rectifiez la note de TD, soit je porterais (sic) plainte contre l’IHEI pour incitation au meurtre et atteinte à la vie privée, espionnage et activité d’empoisonnement destiné (sic) à rendre instable mon ex fiancée qui est harcelée par les membres de la famille de Mme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 ; que dans ce courriel,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affirme en outre : « je suis en droit de vous agresser physiquement pour atteinte à l’honneur puisque Mme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me harcèle directement au sein de mon immeuble afin de racheter mon appartement (preuve que les cousins liés à ce policier exercent des pressions en usage de faux documents à mon égard) » ; que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conclut ce courrier en affirmant : « compte tenu de la gravité du comportement du corps professoral à notre égard j’avise les services de police et du procureur du harcèlement et de la discrimination que vous exercez ». </w:t>
      </w:r>
    </w:p>
    <w:p w:rsid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que, par ailleurs, le 30 juin 2016, M. Alexandre Hermet, chargé de TD à l’IHEI et qui a eu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comme étudiant, a reçu de celui-ci un courriel dans lequel M. </w:t>
      </w:r>
      <w:r w:rsidR="002A5410" w:rsidRPr="002A5410">
        <w:rPr>
          <w:rFonts w:ascii="Times New Roman" w:eastAsia="Times" w:hAnsi="Times New Roman" w:cs="Times New Roman"/>
          <w:sz w:val="24"/>
          <w:szCs w:val="24"/>
          <w:lang w:eastAsia="fr-FR"/>
        </w:rPr>
        <w:t>Z</w:t>
      </w:r>
      <w:r w:rsidRPr="00DE40BE">
        <w:rPr>
          <w:rFonts w:ascii="Times New Roman" w:eastAsia="Times" w:hAnsi="Times New Roman" w:cs="Times New Roman"/>
          <w:sz w:val="24"/>
          <w:szCs w:val="24"/>
          <w:lang w:eastAsia="fr-FR"/>
        </w:rPr>
        <w:t xml:space="preserve"> lui demande des explications sur la note de TD (9/20) qu’il a obtenue en droit international public ; que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s’étonne de cette note eu égard à ce qu’il considère être la valeur de son travail (« je ne pense pas avoir été l’un des étudiants les plus en retrait eu égard à l’ensemble de l’année et je trouve même que certains étudiants ont cherché à copier mon mémoire »). </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qu’à la suite du courriel du 30 juin 2016, le Président de l’Université Panthéon-Assas a envoyé une lettre à M. </w:t>
      </w:r>
      <w:r w:rsidR="002A5410" w:rsidRPr="002A5410">
        <w:rPr>
          <w:rFonts w:ascii="Times New Roman" w:eastAsia="Times" w:hAnsi="Times New Roman" w:cs="Times New Roman"/>
          <w:sz w:val="24"/>
          <w:szCs w:val="24"/>
          <w:lang w:eastAsia="fr-FR"/>
        </w:rPr>
        <w:t>Z</w:t>
      </w:r>
      <w:r w:rsidRPr="00DE40BE">
        <w:rPr>
          <w:rFonts w:ascii="Times New Roman" w:eastAsia="Times" w:hAnsi="Times New Roman" w:cs="Times New Roman"/>
          <w:sz w:val="24"/>
          <w:szCs w:val="24"/>
          <w:lang w:eastAsia="fr-FR"/>
        </w:rPr>
        <w:t xml:space="preserve">, en date du 30 août 2016, dans laquelle il affirme : « Après vérification, il apparaît que vous n’avez pas rendu l’intégralité des devoirs requis, et que vous vous êtes distingué par des absences quasi systématiques lors des rendus d’exercices, ce sans apporter de justificatifs probants quant à la raison de votre absence. Ces éléments expliquent la note qui vous a été attribuée au TD de Droit international public » ; que le Président de l’Université Panthéon-Assas ajoute dans cette lettre qu’au regard du contenu des nombreux </w:t>
      </w:r>
      <w:r w:rsidRPr="00DE40BE">
        <w:rPr>
          <w:rFonts w:ascii="Times New Roman" w:eastAsia="Times" w:hAnsi="Times New Roman" w:cs="Times New Roman"/>
          <w:sz w:val="24"/>
          <w:szCs w:val="24"/>
          <w:lang w:eastAsia="fr-FR"/>
        </w:rPr>
        <w:lastRenderedPageBreak/>
        <w:t xml:space="preserve">courriels que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a adressés à plusieurs personnels, administratifs et enseignants, de l’Université, la section disciplinaire sera saisie de son dossier. </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a répondu à la lettre du Président de l’Université par deux courriels du 5 septembre 2016, à 11 h 56 et 13 h 31 ; que dans le premier des deux, il accuse d’une part, la famille de Mme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de « pourchasser sexuellement » son ex-fiancée, d’autre part, M. Hervé </w:t>
      </w:r>
      <w:proofErr w:type="spellStart"/>
      <w:r w:rsidRPr="00DE40BE">
        <w:rPr>
          <w:rFonts w:ascii="Times New Roman" w:eastAsia="Times" w:hAnsi="Times New Roman" w:cs="Times New Roman"/>
          <w:sz w:val="24"/>
          <w:szCs w:val="24"/>
          <w:lang w:eastAsia="fr-FR"/>
        </w:rPr>
        <w:t>Synvet</w:t>
      </w:r>
      <w:proofErr w:type="spellEnd"/>
      <w:r w:rsidRPr="00DE40BE">
        <w:rPr>
          <w:rFonts w:ascii="Times New Roman" w:eastAsia="Times" w:hAnsi="Times New Roman" w:cs="Times New Roman"/>
          <w:sz w:val="24"/>
          <w:szCs w:val="24"/>
          <w:lang w:eastAsia="fr-FR"/>
        </w:rPr>
        <w:t xml:space="preserve">, professeur de droit privé, et Mme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de le harceler et de l’espionner dans sa vie privée ; que M. </w:t>
      </w:r>
      <w:r w:rsidR="002F259A" w:rsidRPr="002F259A">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précise à ce sujet : « ce harcèlement à (sic) lieu dans le but de me forcer à vendre à Mme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ou à a ses cousins mes biens immeubles dont un appartement au 50 rue Crozatier à Paris 12</w:t>
      </w:r>
      <w:r w:rsidRPr="00DE40BE">
        <w:rPr>
          <w:rFonts w:ascii="Times New Roman" w:eastAsia="Times" w:hAnsi="Times New Roman" w:cs="Times New Roman"/>
          <w:sz w:val="24"/>
          <w:szCs w:val="24"/>
          <w:vertAlign w:val="superscript"/>
          <w:lang w:eastAsia="fr-FR"/>
        </w:rPr>
        <w:t>ème</w:t>
      </w:r>
      <w:r w:rsidRPr="00DE40BE">
        <w:rPr>
          <w:rFonts w:ascii="Times New Roman" w:eastAsia="Times" w:hAnsi="Times New Roman" w:cs="Times New Roman"/>
          <w:sz w:val="24"/>
          <w:szCs w:val="24"/>
          <w:lang w:eastAsia="fr-FR"/>
        </w:rPr>
        <w:t xml:space="preserve"> copropriété où justement les cousins de Mme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sont propriétaires d’un appartement » ; qu’au terme de sa lettre, où sont développées diverses autres imputations,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affirme : « Une plainte sera donc déposée contre l’IHEI pour organisation du meurtre de mon ex fiancée, Melle Sophie </w:t>
      </w:r>
      <w:proofErr w:type="spellStart"/>
      <w:r w:rsidRPr="00DE40BE">
        <w:rPr>
          <w:rFonts w:ascii="Times New Roman" w:eastAsia="Times" w:hAnsi="Times New Roman" w:cs="Times New Roman"/>
          <w:sz w:val="24"/>
          <w:szCs w:val="24"/>
          <w:lang w:eastAsia="fr-FR"/>
        </w:rPr>
        <w:t>Barbereau</w:t>
      </w:r>
      <w:proofErr w:type="spellEnd"/>
      <w:r w:rsidRPr="00DE40BE">
        <w:rPr>
          <w:rFonts w:ascii="Times New Roman" w:eastAsia="Times" w:hAnsi="Times New Roman" w:cs="Times New Roman"/>
          <w:sz w:val="24"/>
          <w:szCs w:val="24"/>
          <w:lang w:eastAsia="fr-FR"/>
        </w:rPr>
        <w:t xml:space="preserve">, et de la mère de mon ex fiancée, Mme Jeanine </w:t>
      </w:r>
      <w:proofErr w:type="spellStart"/>
      <w:r w:rsidRPr="00DE40BE">
        <w:rPr>
          <w:rFonts w:ascii="Times New Roman" w:eastAsia="Times" w:hAnsi="Times New Roman" w:cs="Times New Roman"/>
          <w:sz w:val="24"/>
          <w:szCs w:val="24"/>
          <w:lang w:eastAsia="fr-FR"/>
        </w:rPr>
        <w:t>Beaudron</w:t>
      </w:r>
      <w:proofErr w:type="spellEnd"/>
      <w:r w:rsidRPr="00DE40BE">
        <w:rPr>
          <w:rFonts w:ascii="Times New Roman" w:eastAsia="Times" w:hAnsi="Times New Roman" w:cs="Times New Roman"/>
          <w:sz w:val="24"/>
          <w:szCs w:val="24"/>
          <w:lang w:eastAsia="fr-FR"/>
        </w:rPr>
        <w:t xml:space="preserve"> </w:t>
      </w:r>
      <w:proofErr w:type="spellStart"/>
      <w:r w:rsidRPr="00DE40BE">
        <w:rPr>
          <w:rFonts w:ascii="Times New Roman" w:eastAsia="Times" w:hAnsi="Times New Roman" w:cs="Times New Roman"/>
          <w:sz w:val="24"/>
          <w:szCs w:val="24"/>
          <w:lang w:eastAsia="fr-FR"/>
        </w:rPr>
        <w:t>Barbereau</w:t>
      </w:r>
      <w:proofErr w:type="spellEnd"/>
      <w:r w:rsidRPr="00DE40BE">
        <w:rPr>
          <w:rFonts w:ascii="Times New Roman" w:eastAsia="Times" w:hAnsi="Times New Roman" w:cs="Times New Roman"/>
          <w:sz w:val="24"/>
          <w:szCs w:val="24"/>
          <w:lang w:eastAsia="fr-FR"/>
        </w:rPr>
        <w:t xml:space="preserve">, par des membres du personnel de l’IHEI et des membres du corps professoral de l’IHEI compte tenu des insistances à vouloir refuser d’admettre que l’on dénonce en antisémitisme les instigateurs d’un harcèlement de type universitaire » ; que dans le second courriel du même jour,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renouvelle ses imputations à l’encontre de M. Hervé </w:t>
      </w:r>
      <w:proofErr w:type="spellStart"/>
      <w:r w:rsidRPr="00DE40BE">
        <w:rPr>
          <w:rFonts w:ascii="Times New Roman" w:eastAsia="Times" w:hAnsi="Times New Roman" w:cs="Times New Roman"/>
          <w:sz w:val="24"/>
          <w:szCs w:val="24"/>
          <w:lang w:eastAsia="fr-FR"/>
        </w:rPr>
        <w:t>Synvet</w:t>
      </w:r>
      <w:proofErr w:type="spellEnd"/>
      <w:r w:rsidRPr="00DE40BE">
        <w:rPr>
          <w:rFonts w:ascii="Times New Roman" w:eastAsia="Times" w:hAnsi="Times New Roman" w:cs="Times New Roman"/>
          <w:sz w:val="24"/>
          <w:szCs w:val="24"/>
          <w:lang w:eastAsia="fr-FR"/>
        </w:rPr>
        <w:t xml:space="preserve"> ainsi que de Mme </w:t>
      </w:r>
      <w:proofErr w:type="spellStart"/>
      <w:r w:rsidRPr="00DE40BE">
        <w:rPr>
          <w:rFonts w:ascii="Times New Roman" w:eastAsia="Times" w:hAnsi="Times New Roman" w:cs="Times New Roman"/>
          <w:sz w:val="24"/>
          <w:szCs w:val="24"/>
          <w:lang w:eastAsia="fr-FR"/>
        </w:rPr>
        <w:t>Alby</w:t>
      </w:r>
      <w:proofErr w:type="spellEnd"/>
      <w:r w:rsidRPr="00DE40BE">
        <w:rPr>
          <w:rFonts w:ascii="Times New Roman" w:eastAsia="Times" w:hAnsi="Times New Roman" w:cs="Times New Roman"/>
          <w:sz w:val="24"/>
          <w:szCs w:val="24"/>
          <w:lang w:eastAsia="fr-FR"/>
        </w:rPr>
        <w:t xml:space="preserve"> et de sa famille. </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qu’il est avéré que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est l’auteur de plusieurs courriels qui sont soit menaçants physiquement, soit diffamatoires ou injurieux à l’égard de plusieurs personnes nommément désignées et qui font partie des personnels administratifs et enseignants de l’Université Panthéon-Assas.</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que la gravité des faits imputés à ces personnes, l’insistance avec laquelle M. </w:t>
      </w:r>
      <w:r w:rsidR="002A5410" w:rsidRPr="002A5410">
        <w:rPr>
          <w:rFonts w:ascii="Times New Roman" w:eastAsia="Times" w:hAnsi="Times New Roman" w:cs="Times New Roman"/>
          <w:sz w:val="24"/>
          <w:szCs w:val="24"/>
          <w:lang w:eastAsia="fr-FR"/>
        </w:rPr>
        <w:t>Z</w:t>
      </w:r>
      <w:r w:rsidRPr="00DE40BE">
        <w:rPr>
          <w:rFonts w:ascii="Times New Roman" w:eastAsia="Times" w:hAnsi="Times New Roman" w:cs="Times New Roman"/>
          <w:sz w:val="24"/>
          <w:szCs w:val="24"/>
          <w:lang w:eastAsia="fr-FR"/>
        </w:rPr>
        <w:t xml:space="preserve"> se livre à ses accusations, les envois réitérés de ces courriels sont de nature à impressionner très fortement les personnes qui en sont la cible et, au-delà, à causer de graves troubles au déroulement de la vie universitaire.   </w:t>
      </w:r>
    </w:p>
    <w:p w:rsidR="00DE40BE" w:rsidRPr="00DE40BE" w:rsidRDefault="00DE40BE" w:rsidP="00DE40BE">
      <w:pPr>
        <w:spacing w:after="0" w:line="240" w:lineRule="auto"/>
        <w:jc w:val="both"/>
        <w:rPr>
          <w:rFonts w:ascii="Times New Roman" w:eastAsia="Times" w:hAnsi="Times New Roman" w:cs="Times New Roman"/>
          <w:sz w:val="24"/>
          <w:szCs w:val="24"/>
          <w:lang w:eastAsia="fr-FR"/>
        </w:rPr>
      </w:pPr>
    </w:p>
    <w:p w:rsidR="00DE40BE" w:rsidRDefault="00DE40BE" w:rsidP="00DE40BE">
      <w:pPr>
        <w:spacing w:after="0" w:line="240" w:lineRule="auto"/>
        <w:jc w:val="both"/>
        <w:rPr>
          <w:rFonts w:ascii="Times New Roman" w:eastAsia="Times" w:hAnsi="Times New Roman" w:cs="Times New Roman"/>
          <w:sz w:val="24"/>
          <w:szCs w:val="24"/>
          <w:lang w:eastAsia="fr-FR"/>
        </w:rPr>
      </w:pPr>
      <w:r w:rsidRPr="00DE40BE">
        <w:rPr>
          <w:rFonts w:ascii="Times New Roman" w:eastAsia="Times" w:hAnsi="Times New Roman" w:cs="Times New Roman"/>
          <w:sz w:val="24"/>
          <w:szCs w:val="24"/>
          <w:lang w:eastAsia="fr-FR"/>
        </w:rPr>
        <w:t xml:space="preserve">Attendu que M. </w:t>
      </w:r>
      <w:r w:rsidR="002A5410" w:rsidRPr="002A5410">
        <w:rPr>
          <w:rFonts w:ascii="Times New Roman" w:eastAsia="Times" w:hAnsi="Times New Roman" w:cs="Times New Roman"/>
          <w:sz w:val="24"/>
          <w:szCs w:val="24"/>
          <w:lang w:eastAsia="fr-FR"/>
        </w:rPr>
        <w:t xml:space="preserve">Z </w:t>
      </w:r>
      <w:r w:rsidRPr="00DE40BE">
        <w:rPr>
          <w:rFonts w:ascii="Times New Roman" w:eastAsia="Times" w:hAnsi="Times New Roman" w:cs="Times New Roman"/>
          <w:sz w:val="24"/>
          <w:szCs w:val="24"/>
          <w:lang w:eastAsia="fr-FR"/>
        </w:rPr>
        <w:t xml:space="preserve">qui, sans justification valable, ne s’est pas présenté devant la section disciplinaire, a montré ainsi qu’il ne daignait pas s’expliquer devant les instances universitaires. </w:t>
      </w:r>
    </w:p>
    <w:p w:rsidR="00333EBE" w:rsidRDefault="00333EBE" w:rsidP="00DE40BE">
      <w:pPr>
        <w:spacing w:after="0" w:line="240" w:lineRule="auto"/>
        <w:jc w:val="both"/>
        <w:rPr>
          <w:rFonts w:ascii="Times New Roman" w:eastAsia="Times" w:hAnsi="Times New Roman" w:cs="Times New Roman"/>
          <w:sz w:val="24"/>
          <w:szCs w:val="24"/>
          <w:lang w:eastAsia="fr-FR"/>
        </w:rPr>
      </w:pPr>
    </w:p>
    <w:p w:rsidR="00DE40BE" w:rsidRPr="00DE40BE" w:rsidRDefault="00DE40BE" w:rsidP="00DE40BE">
      <w:pPr>
        <w:spacing w:after="0" w:line="240" w:lineRule="auto"/>
        <w:jc w:val="center"/>
        <w:rPr>
          <w:rFonts w:ascii="Times New Roman" w:eastAsia="Times" w:hAnsi="Times New Roman" w:cs="Times New Roman"/>
          <w:b/>
          <w:color w:val="000000"/>
          <w:sz w:val="24"/>
          <w:szCs w:val="24"/>
          <w:lang w:eastAsia="fr-FR"/>
        </w:rPr>
      </w:pPr>
      <w:r w:rsidRPr="00DE40BE">
        <w:rPr>
          <w:rFonts w:ascii="Times New Roman" w:eastAsia="Times" w:hAnsi="Times New Roman" w:cs="Times New Roman"/>
          <w:b/>
          <w:color w:val="000000"/>
          <w:sz w:val="24"/>
          <w:szCs w:val="24"/>
          <w:lang w:eastAsia="fr-FR"/>
        </w:rPr>
        <w:t>D É C I D E :</w:t>
      </w:r>
    </w:p>
    <w:p w:rsidR="00DE40BE" w:rsidRPr="00DE40BE" w:rsidRDefault="00DE40BE" w:rsidP="00DE40BE">
      <w:pPr>
        <w:spacing w:after="0" w:line="240" w:lineRule="auto"/>
        <w:jc w:val="both"/>
        <w:rPr>
          <w:rFonts w:ascii="Times New Roman" w:eastAsia="Times" w:hAnsi="Times New Roman" w:cs="Times New Roman"/>
          <w:color w:val="000000"/>
          <w:sz w:val="24"/>
          <w:szCs w:val="24"/>
          <w:u w:val="single"/>
          <w:lang w:eastAsia="fr-FR"/>
        </w:rPr>
      </w:pP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r w:rsidRPr="00DE40BE">
        <w:rPr>
          <w:rFonts w:ascii="Times New Roman" w:eastAsia="Times" w:hAnsi="Times New Roman" w:cs="Times New Roman"/>
          <w:b/>
          <w:sz w:val="24"/>
          <w:szCs w:val="24"/>
          <w:lang w:eastAsia="fr-FR"/>
        </w:rPr>
        <w:t>Article premier :</w:t>
      </w:r>
      <w:r w:rsidRPr="00DE40BE">
        <w:rPr>
          <w:rFonts w:ascii="Times New Roman" w:eastAsia="Times" w:hAnsi="Times New Roman" w:cs="Times New Roman"/>
          <w:sz w:val="24"/>
          <w:szCs w:val="24"/>
          <w:lang w:eastAsia="fr-FR"/>
        </w:rPr>
        <w:t xml:space="preserve"> Dans l’affaire n°545, </w:t>
      </w:r>
      <w:r w:rsidRPr="00DE40BE">
        <w:rPr>
          <w:rFonts w:ascii="Times New Roman" w:eastAsia="Times" w:hAnsi="Times New Roman" w:cs="Times New Roman"/>
          <w:color w:val="000000"/>
          <w:sz w:val="24"/>
          <w:szCs w:val="24"/>
          <w:lang w:eastAsia="fr-FR"/>
        </w:rPr>
        <w:t xml:space="preserve">est prononcée, à l’encontre de </w:t>
      </w:r>
      <w:r w:rsidRPr="00DE40BE">
        <w:rPr>
          <w:rFonts w:ascii="Times New Roman" w:eastAsia="Times" w:hAnsi="Times New Roman" w:cs="Times New Roman"/>
          <w:sz w:val="24"/>
          <w:szCs w:val="24"/>
          <w:lang w:eastAsia="fr-FR"/>
        </w:rPr>
        <w:t xml:space="preserve">Monsieur </w:t>
      </w:r>
      <w:r w:rsidR="002A5410">
        <w:rPr>
          <w:rFonts w:ascii="Times New Roman" w:eastAsia="Times" w:hAnsi="Times New Roman" w:cs="Times New Roman"/>
          <w:sz w:val="24"/>
          <w:szCs w:val="24"/>
          <w:lang w:eastAsia="fr-FR"/>
        </w:rPr>
        <w:t>Z</w:t>
      </w:r>
      <w:r w:rsidRPr="00DE40BE">
        <w:rPr>
          <w:rFonts w:ascii="Times New Roman" w:eastAsia="Times" w:hAnsi="Times New Roman" w:cs="Times New Roman"/>
          <w:sz w:val="24"/>
          <w:szCs w:val="24"/>
          <w:lang w:eastAsia="fr-FR"/>
        </w:rPr>
        <w:t>,</w:t>
      </w:r>
      <w:r w:rsidRPr="00DE40BE">
        <w:rPr>
          <w:rFonts w:ascii="Times New Roman" w:eastAsia="Times" w:hAnsi="Times New Roman" w:cs="Times New Roman"/>
          <w:color w:val="000000"/>
          <w:sz w:val="24"/>
          <w:szCs w:val="24"/>
          <w:lang w:eastAsia="fr-FR"/>
        </w:rPr>
        <w:t xml:space="preserve"> la sanction suivante :</w:t>
      </w: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p>
    <w:p w:rsidR="00DE40BE" w:rsidRPr="00DE40BE" w:rsidRDefault="00DE40BE" w:rsidP="00DE40BE">
      <w:pPr>
        <w:spacing w:after="0" w:line="240" w:lineRule="auto"/>
        <w:jc w:val="center"/>
        <w:rPr>
          <w:rFonts w:ascii="Times New Roman" w:eastAsia="Times" w:hAnsi="Times New Roman" w:cs="Times New Roman"/>
          <w:b/>
          <w:color w:val="000000"/>
          <w:sz w:val="24"/>
          <w:szCs w:val="24"/>
          <w:lang w:eastAsia="fr-FR"/>
        </w:rPr>
      </w:pPr>
      <w:r w:rsidRPr="00DE40BE">
        <w:rPr>
          <w:rFonts w:ascii="Times New Roman" w:eastAsia="Times" w:hAnsi="Times New Roman" w:cs="Times New Roman"/>
          <w:b/>
          <w:color w:val="000000"/>
          <w:sz w:val="24"/>
          <w:szCs w:val="24"/>
          <w:lang w:eastAsia="fr-FR"/>
        </w:rPr>
        <w:t xml:space="preserve">Exclusion de tout établissement public d’enseignement supérieur </w:t>
      </w:r>
    </w:p>
    <w:p w:rsidR="00DE40BE" w:rsidRPr="00DE40BE" w:rsidRDefault="00DE40BE" w:rsidP="00DE40BE">
      <w:pPr>
        <w:spacing w:after="0" w:line="240" w:lineRule="auto"/>
        <w:jc w:val="center"/>
        <w:rPr>
          <w:rFonts w:ascii="Times New Roman" w:eastAsia="Times" w:hAnsi="Times New Roman" w:cs="Times New Roman"/>
          <w:b/>
          <w:color w:val="000000"/>
          <w:sz w:val="24"/>
          <w:szCs w:val="24"/>
          <w:lang w:eastAsia="fr-FR"/>
        </w:rPr>
      </w:pPr>
      <w:proofErr w:type="gramStart"/>
      <w:r w:rsidRPr="00DE40BE">
        <w:rPr>
          <w:rFonts w:ascii="Times New Roman" w:eastAsia="Times" w:hAnsi="Times New Roman" w:cs="Times New Roman"/>
          <w:b/>
          <w:color w:val="000000"/>
          <w:sz w:val="24"/>
          <w:szCs w:val="24"/>
          <w:lang w:eastAsia="fr-FR"/>
        </w:rPr>
        <w:t>pour</w:t>
      </w:r>
      <w:proofErr w:type="gramEnd"/>
      <w:r w:rsidRPr="00DE40BE">
        <w:rPr>
          <w:rFonts w:ascii="Times New Roman" w:eastAsia="Times" w:hAnsi="Times New Roman" w:cs="Times New Roman"/>
          <w:b/>
          <w:color w:val="000000"/>
          <w:sz w:val="24"/>
          <w:szCs w:val="24"/>
          <w:lang w:eastAsia="fr-FR"/>
        </w:rPr>
        <w:t xml:space="preserve"> une durée de cinq ans</w:t>
      </w:r>
    </w:p>
    <w:p w:rsidR="00DE40BE" w:rsidRPr="00DE40BE" w:rsidRDefault="00DE40BE" w:rsidP="00DE40BE">
      <w:pPr>
        <w:spacing w:after="0" w:line="240" w:lineRule="auto"/>
        <w:rPr>
          <w:rFonts w:ascii="Times New Roman" w:eastAsia="Times" w:hAnsi="Times New Roman" w:cs="Times New Roman"/>
          <w:b/>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r w:rsidRPr="00DE40BE">
        <w:rPr>
          <w:rFonts w:ascii="Times New Roman" w:eastAsia="Times" w:hAnsi="Times New Roman" w:cs="Times New Roman"/>
          <w:b/>
          <w:color w:val="000000"/>
          <w:sz w:val="24"/>
          <w:szCs w:val="24"/>
          <w:lang w:eastAsia="fr-FR"/>
        </w:rPr>
        <w:t>Article 2 :</w:t>
      </w:r>
      <w:r w:rsidRPr="00DE40BE">
        <w:rPr>
          <w:rFonts w:ascii="Times New Roman" w:eastAsia="Times" w:hAnsi="Times New Roman" w:cs="Times New Roman"/>
          <w:color w:val="000000"/>
          <w:sz w:val="24"/>
          <w:szCs w:val="24"/>
          <w:lang w:eastAsia="fr-FR"/>
        </w:rPr>
        <w:t xml:space="preserve"> Par délibération spéciale, la décision est immédiatement exécutoire, nonobstant appel. </w:t>
      </w:r>
    </w:p>
    <w:p w:rsidR="00DE40BE" w:rsidRPr="00DE40BE" w:rsidRDefault="00DE40BE" w:rsidP="00DE40BE">
      <w:pPr>
        <w:spacing w:after="0" w:line="240" w:lineRule="auto"/>
        <w:jc w:val="center"/>
        <w:rPr>
          <w:rFonts w:ascii="Times New Roman" w:eastAsia="Times" w:hAnsi="Times New Roman" w:cs="Times New Roman"/>
          <w:b/>
          <w:color w:val="000000"/>
          <w:sz w:val="24"/>
          <w:szCs w:val="24"/>
          <w:lang w:eastAsia="fr-FR"/>
        </w:rPr>
      </w:pPr>
    </w:p>
    <w:p w:rsidR="00DE40BE" w:rsidRPr="00DE40BE" w:rsidRDefault="00DE40BE" w:rsidP="00DE40BE">
      <w:pPr>
        <w:spacing w:after="0" w:line="240" w:lineRule="auto"/>
        <w:jc w:val="both"/>
        <w:rPr>
          <w:rFonts w:ascii="Times New Roman" w:eastAsia="Times" w:hAnsi="Times New Roman" w:cs="Times New Roman"/>
          <w:color w:val="000000"/>
          <w:sz w:val="24"/>
          <w:szCs w:val="24"/>
          <w:lang w:eastAsia="fr-FR"/>
        </w:rPr>
      </w:pPr>
      <w:bookmarkStart w:id="0" w:name="_GoBack"/>
      <w:bookmarkEnd w:id="0"/>
    </w:p>
    <w:sectPr w:rsidR="00DE40BE" w:rsidRPr="00DE40BE" w:rsidSect="00536B4A">
      <w:headerReference w:type="default" r:id="rId7"/>
      <w:footerReference w:type="even" r:id="rId8"/>
      <w:headerReference w:type="first" r:id="rId9"/>
      <w:footerReference w:type="first" r:id="rId10"/>
      <w:pgSz w:w="11900" w:h="16840"/>
      <w:pgMar w:top="1418" w:right="1418" w:bottom="102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89" w:rsidRDefault="00F4143C">
      <w:pPr>
        <w:spacing w:after="0" w:line="240" w:lineRule="auto"/>
      </w:pPr>
      <w:r>
        <w:separator/>
      </w:r>
    </w:p>
  </w:endnote>
  <w:endnote w:type="continuationSeparator" w:id="0">
    <w:p w:rsidR="00CB4589" w:rsidRDefault="00F4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EF" w:rsidRDefault="008D413C" w:rsidP="00A74BF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C0FEF" w:rsidRDefault="00505E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EF" w:rsidRDefault="00505E9D">
    <w:pPr>
      <w:pStyle w:val="Pieddepage"/>
    </w:pPr>
  </w:p>
  <w:p w:rsidR="005C0FEF" w:rsidRDefault="00505E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89" w:rsidRDefault="00F4143C">
      <w:pPr>
        <w:spacing w:after="0" w:line="240" w:lineRule="auto"/>
      </w:pPr>
      <w:r>
        <w:separator/>
      </w:r>
    </w:p>
  </w:footnote>
  <w:footnote w:type="continuationSeparator" w:id="0">
    <w:p w:rsidR="00CB4589" w:rsidRDefault="00F4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EF" w:rsidRDefault="008D413C">
    <w:pPr>
      <w:pStyle w:val="En-tt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EF" w:rsidRDefault="00505E9D">
    <w:pPr>
      <w:pStyle w:val="En-tte"/>
    </w:pPr>
  </w:p>
  <w:p w:rsidR="005C0FEF" w:rsidRDefault="00505E9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BE"/>
    <w:rsid w:val="001D2BD2"/>
    <w:rsid w:val="002A5410"/>
    <w:rsid w:val="002F259A"/>
    <w:rsid w:val="00316BAC"/>
    <w:rsid w:val="00333EBE"/>
    <w:rsid w:val="00505E9D"/>
    <w:rsid w:val="008D413C"/>
    <w:rsid w:val="00C12CD5"/>
    <w:rsid w:val="00CB4589"/>
    <w:rsid w:val="00DE40BE"/>
    <w:rsid w:val="00F4143C"/>
    <w:rsid w:val="00F43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E40BE"/>
    <w:pPr>
      <w:tabs>
        <w:tab w:val="center" w:pos="4536"/>
        <w:tab w:val="right" w:pos="9072"/>
      </w:tabs>
      <w:spacing w:after="0" w:line="240" w:lineRule="auto"/>
    </w:pPr>
    <w:rPr>
      <w:rFonts w:ascii="Palatino" w:eastAsia="Times" w:hAnsi="Palatino" w:cs="Times New Roman"/>
      <w:sz w:val="24"/>
      <w:szCs w:val="20"/>
      <w:lang w:eastAsia="fr-FR"/>
    </w:rPr>
  </w:style>
  <w:style w:type="character" w:customStyle="1" w:styleId="En-tteCar">
    <w:name w:val="En-tête Car"/>
    <w:basedOn w:val="Policepardfaut"/>
    <w:link w:val="En-tte"/>
    <w:uiPriority w:val="99"/>
    <w:rsid w:val="00DE40BE"/>
    <w:rPr>
      <w:rFonts w:ascii="Palatino" w:eastAsia="Times" w:hAnsi="Palatino" w:cs="Times New Roman"/>
      <w:sz w:val="24"/>
      <w:szCs w:val="20"/>
      <w:lang w:eastAsia="fr-FR"/>
    </w:rPr>
  </w:style>
  <w:style w:type="character" w:styleId="Numrodepage">
    <w:name w:val="page number"/>
    <w:basedOn w:val="Policepardfaut"/>
    <w:rsid w:val="00DE40BE"/>
  </w:style>
  <w:style w:type="paragraph" w:styleId="Pieddepage">
    <w:name w:val="footer"/>
    <w:basedOn w:val="Normal"/>
    <w:link w:val="PieddepageCar"/>
    <w:uiPriority w:val="99"/>
    <w:rsid w:val="00DE40BE"/>
    <w:pPr>
      <w:tabs>
        <w:tab w:val="center" w:pos="4536"/>
        <w:tab w:val="right" w:pos="9072"/>
      </w:tabs>
      <w:spacing w:after="0" w:line="240" w:lineRule="auto"/>
    </w:pPr>
    <w:rPr>
      <w:rFonts w:ascii="Palatino" w:eastAsia="Times" w:hAnsi="Palatino" w:cs="Times New Roman"/>
      <w:sz w:val="24"/>
      <w:szCs w:val="20"/>
      <w:lang w:eastAsia="fr-FR"/>
    </w:rPr>
  </w:style>
  <w:style w:type="character" w:customStyle="1" w:styleId="PieddepageCar">
    <w:name w:val="Pied de page Car"/>
    <w:basedOn w:val="Policepardfaut"/>
    <w:link w:val="Pieddepage"/>
    <w:uiPriority w:val="99"/>
    <w:rsid w:val="00DE40BE"/>
    <w:rPr>
      <w:rFonts w:ascii="Palatino" w:eastAsia="Times" w:hAnsi="Palatino" w:cs="Times New Roman"/>
      <w:sz w:val="24"/>
      <w:szCs w:val="20"/>
      <w:lang w:eastAsia="fr-FR"/>
    </w:rPr>
  </w:style>
  <w:style w:type="paragraph" w:styleId="Textedebulles">
    <w:name w:val="Balloon Text"/>
    <w:basedOn w:val="Normal"/>
    <w:link w:val="TextedebullesCar"/>
    <w:uiPriority w:val="99"/>
    <w:semiHidden/>
    <w:unhideWhenUsed/>
    <w:rsid w:val="00DE40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E40BE"/>
    <w:pPr>
      <w:tabs>
        <w:tab w:val="center" w:pos="4536"/>
        <w:tab w:val="right" w:pos="9072"/>
      </w:tabs>
      <w:spacing w:after="0" w:line="240" w:lineRule="auto"/>
    </w:pPr>
    <w:rPr>
      <w:rFonts w:ascii="Palatino" w:eastAsia="Times" w:hAnsi="Palatino" w:cs="Times New Roman"/>
      <w:sz w:val="24"/>
      <w:szCs w:val="20"/>
      <w:lang w:eastAsia="fr-FR"/>
    </w:rPr>
  </w:style>
  <w:style w:type="character" w:customStyle="1" w:styleId="En-tteCar">
    <w:name w:val="En-tête Car"/>
    <w:basedOn w:val="Policepardfaut"/>
    <w:link w:val="En-tte"/>
    <w:uiPriority w:val="99"/>
    <w:rsid w:val="00DE40BE"/>
    <w:rPr>
      <w:rFonts w:ascii="Palatino" w:eastAsia="Times" w:hAnsi="Palatino" w:cs="Times New Roman"/>
      <w:sz w:val="24"/>
      <w:szCs w:val="20"/>
      <w:lang w:eastAsia="fr-FR"/>
    </w:rPr>
  </w:style>
  <w:style w:type="character" w:styleId="Numrodepage">
    <w:name w:val="page number"/>
    <w:basedOn w:val="Policepardfaut"/>
    <w:rsid w:val="00DE40BE"/>
  </w:style>
  <w:style w:type="paragraph" w:styleId="Pieddepage">
    <w:name w:val="footer"/>
    <w:basedOn w:val="Normal"/>
    <w:link w:val="PieddepageCar"/>
    <w:uiPriority w:val="99"/>
    <w:rsid w:val="00DE40BE"/>
    <w:pPr>
      <w:tabs>
        <w:tab w:val="center" w:pos="4536"/>
        <w:tab w:val="right" w:pos="9072"/>
      </w:tabs>
      <w:spacing w:after="0" w:line="240" w:lineRule="auto"/>
    </w:pPr>
    <w:rPr>
      <w:rFonts w:ascii="Palatino" w:eastAsia="Times" w:hAnsi="Palatino" w:cs="Times New Roman"/>
      <w:sz w:val="24"/>
      <w:szCs w:val="20"/>
      <w:lang w:eastAsia="fr-FR"/>
    </w:rPr>
  </w:style>
  <w:style w:type="character" w:customStyle="1" w:styleId="PieddepageCar">
    <w:name w:val="Pied de page Car"/>
    <w:basedOn w:val="Policepardfaut"/>
    <w:link w:val="Pieddepage"/>
    <w:uiPriority w:val="99"/>
    <w:rsid w:val="00DE40BE"/>
    <w:rPr>
      <w:rFonts w:ascii="Palatino" w:eastAsia="Times" w:hAnsi="Palatino" w:cs="Times New Roman"/>
      <w:sz w:val="24"/>
      <w:szCs w:val="20"/>
      <w:lang w:eastAsia="fr-FR"/>
    </w:rPr>
  </w:style>
  <w:style w:type="paragraph" w:styleId="Textedebulles">
    <w:name w:val="Balloon Text"/>
    <w:basedOn w:val="Normal"/>
    <w:link w:val="TextedebullesCar"/>
    <w:uiPriority w:val="99"/>
    <w:semiHidden/>
    <w:unhideWhenUsed/>
    <w:rsid w:val="00DE40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1237">
      <w:bodyDiv w:val="1"/>
      <w:marLeft w:val="0"/>
      <w:marRight w:val="0"/>
      <w:marTop w:val="0"/>
      <w:marBottom w:val="0"/>
      <w:divBdr>
        <w:top w:val="none" w:sz="0" w:space="0" w:color="auto"/>
        <w:left w:val="none" w:sz="0" w:space="0" w:color="auto"/>
        <w:bottom w:val="none" w:sz="0" w:space="0" w:color="auto"/>
        <w:right w:val="none" w:sz="0" w:space="0" w:color="auto"/>
      </w:divBdr>
    </w:div>
    <w:div w:id="9710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1407</Words>
  <Characters>7742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10</cp:revision>
  <cp:lastPrinted>2016-11-08T10:42:00Z</cp:lastPrinted>
  <dcterms:created xsi:type="dcterms:W3CDTF">2016-11-04T15:23:00Z</dcterms:created>
  <dcterms:modified xsi:type="dcterms:W3CDTF">2016-11-08T13:10:00Z</dcterms:modified>
</cp:coreProperties>
</file>