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0D" w:rsidRPr="00344D0D" w:rsidRDefault="00344D0D" w:rsidP="00344D0D">
      <w:pPr>
        <w:spacing w:after="0" w:line="240" w:lineRule="auto"/>
        <w:jc w:val="center"/>
        <w:rPr>
          <w:rFonts w:ascii="Times New Roman" w:eastAsia="Times New Roman" w:hAnsi="Times New Roman" w:cs="Times New Roman"/>
          <w:sz w:val="28"/>
          <w:szCs w:val="24"/>
          <w:u w:val="single"/>
          <w:lang w:eastAsia="fr-FR"/>
        </w:rPr>
      </w:pPr>
      <w:r w:rsidRPr="00344D0D">
        <w:rPr>
          <w:rFonts w:ascii="Times New Roman" w:eastAsia="Times New Roman" w:hAnsi="Times New Roman" w:cs="Times New Roman"/>
          <w:sz w:val="28"/>
          <w:szCs w:val="24"/>
          <w:u w:val="single"/>
          <w:lang w:eastAsia="fr-FR"/>
        </w:rPr>
        <w:t>Université Panthéon - Assas (Paris II)</w:t>
      </w:r>
    </w:p>
    <w:p w:rsidR="00344D0D" w:rsidRPr="00344D0D" w:rsidRDefault="00344D0D" w:rsidP="00344D0D">
      <w:pPr>
        <w:spacing w:after="0" w:line="240" w:lineRule="auto"/>
        <w:jc w:val="center"/>
        <w:rPr>
          <w:rFonts w:ascii="Times New Roman" w:eastAsia="Times New Roman" w:hAnsi="Times New Roman" w:cs="Times New Roman"/>
          <w:sz w:val="24"/>
          <w:szCs w:val="24"/>
          <w:lang w:eastAsia="fr-FR"/>
        </w:rPr>
      </w:pPr>
      <w:r w:rsidRPr="00344D0D">
        <w:rPr>
          <w:rFonts w:ascii="Times New Roman" w:eastAsia="Times New Roman" w:hAnsi="Times New Roman" w:cs="Times New Roman"/>
          <w:sz w:val="24"/>
          <w:szCs w:val="24"/>
          <w:lang w:eastAsia="fr-FR"/>
        </w:rPr>
        <w:t>Droit - Economie - Sciences sociales</w:t>
      </w:r>
    </w:p>
    <w:p w:rsidR="00344D0D" w:rsidRPr="00344D0D" w:rsidRDefault="00344D0D" w:rsidP="00344D0D">
      <w:pPr>
        <w:spacing w:after="0" w:line="240" w:lineRule="auto"/>
        <w:rPr>
          <w:rFonts w:ascii="Times New Roman" w:eastAsia="Times New Roman" w:hAnsi="Times New Roman" w:cs="Times New Roman"/>
          <w:sz w:val="24"/>
          <w:szCs w:val="24"/>
          <w:lang w:eastAsia="fr-FR"/>
        </w:rPr>
      </w:pPr>
    </w:p>
    <w:p w:rsidR="00344D0D" w:rsidRPr="00344D0D" w:rsidRDefault="00344D0D" w:rsidP="00344D0D">
      <w:pPr>
        <w:spacing w:after="0" w:line="240" w:lineRule="auto"/>
        <w:rPr>
          <w:rFonts w:ascii="Times New Roman" w:eastAsia="Times New Roman" w:hAnsi="Times New Roman" w:cs="Times New Roman"/>
          <w:sz w:val="24"/>
          <w:szCs w:val="24"/>
          <w:lang w:eastAsia="fr-FR"/>
        </w:rPr>
      </w:pPr>
      <w:r w:rsidRPr="00344D0D">
        <w:rPr>
          <w:rFonts w:ascii="Times New Roman" w:eastAsia="Times New Roman" w:hAnsi="Times New Roman" w:cs="Times New Roman"/>
          <w:b/>
          <w:bCs/>
          <w:sz w:val="24"/>
          <w:szCs w:val="24"/>
          <w:lang w:eastAsia="fr-FR"/>
        </w:rPr>
        <w:t>Session</w:t>
      </w:r>
      <w:r w:rsidRPr="00344D0D">
        <w:rPr>
          <w:rFonts w:ascii="Times New Roman" w:eastAsia="Times New Roman" w:hAnsi="Times New Roman" w:cs="Times New Roman"/>
          <w:bCs/>
          <w:sz w:val="24"/>
          <w:szCs w:val="24"/>
          <w:lang w:eastAsia="fr-FR"/>
        </w:rPr>
        <w:t> </w:t>
      </w:r>
      <w:r w:rsidR="00111F9D" w:rsidRPr="001814EE">
        <w:rPr>
          <w:rFonts w:ascii="Times New Roman" w:eastAsia="Times New Roman" w:hAnsi="Times New Roman" w:cs="Times New Roman"/>
          <w:sz w:val="24"/>
          <w:szCs w:val="24"/>
          <w:lang w:eastAsia="fr-FR"/>
        </w:rPr>
        <w:t>: Juin</w:t>
      </w:r>
      <w:r w:rsidRPr="001814EE">
        <w:rPr>
          <w:rFonts w:ascii="Times New Roman" w:eastAsia="Times New Roman" w:hAnsi="Times New Roman" w:cs="Times New Roman"/>
          <w:sz w:val="24"/>
          <w:szCs w:val="24"/>
          <w:lang w:eastAsia="fr-FR"/>
        </w:rPr>
        <w:t xml:space="preserve"> 2017</w:t>
      </w:r>
    </w:p>
    <w:p w:rsidR="00344D0D" w:rsidRPr="00344D0D" w:rsidRDefault="00344D0D" w:rsidP="00344D0D">
      <w:pPr>
        <w:spacing w:after="0" w:line="240" w:lineRule="auto"/>
        <w:rPr>
          <w:rFonts w:ascii="Times New Roman" w:eastAsia="Times New Roman" w:hAnsi="Times New Roman" w:cs="Times New Roman"/>
          <w:sz w:val="24"/>
          <w:szCs w:val="24"/>
          <w:lang w:eastAsia="fr-FR"/>
        </w:rPr>
      </w:pPr>
    </w:p>
    <w:p w:rsidR="00344D0D" w:rsidRPr="00344D0D" w:rsidRDefault="00344D0D" w:rsidP="00344D0D">
      <w:pPr>
        <w:spacing w:after="0" w:line="240" w:lineRule="auto"/>
        <w:rPr>
          <w:rFonts w:ascii="Times New Roman" w:eastAsia="Times New Roman" w:hAnsi="Times New Roman" w:cs="Times New Roman"/>
          <w:sz w:val="24"/>
          <w:szCs w:val="24"/>
          <w:lang w:eastAsia="fr-FR"/>
        </w:rPr>
      </w:pPr>
    </w:p>
    <w:p w:rsidR="00344D0D" w:rsidRPr="00344D0D" w:rsidRDefault="00344D0D" w:rsidP="00344D0D">
      <w:pPr>
        <w:spacing w:after="0" w:line="240" w:lineRule="auto"/>
        <w:rPr>
          <w:rFonts w:ascii="Times New Roman" w:eastAsia="Times New Roman" w:hAnsi="Times New Roman" w:cs="Times New Roman"/>
          <w:lang w:eastAsia="fr-FR"/>
        </w:rPr>
      </w:pPr>
      <w:r w:rsidRPr="00344D0D">
        <w:rPr>
          <w:rFonts w:ascii="Times New Roman" w:eastAsia="Times New Roman" w:hAnsi="Times New Roman" w:cs="Times New Roman"/>
          <w:b/>
          <w:bCs/>
          <w:sz w:val="24"/>
          <w:szCs w:val="24"/>
          <w:lang w:eastAsia="fr-FR"/>
        </w:rPr>
        <w:t>Année d’étude</w:t>
      </w:r>
      <w:r w:rsidRPr="00344D0D">
        <w:rPr>
          <w:rFonts w:ascii="Times New Roman" w:eastAsia="Times New Roman" w:hAnsi="Times New Roman" w:cs="Times New Roman"/>
          <w:sz w:val="24"/>
          <w:szCs w:val="24"/>
          <w:lang w:eastAsia="fr-FR"/>
        </w:rPr>
        <w:t xml:space="preserve"> :    </w:t>
      </w:r>
      <w:r w:rsidRPr="00344D0D">
        <w:rPr>
          <w:rFonts w:ascii="Times New Roman" w:eastAsia="Times New Roman" w:hAnsi="Times New Roman" w:cs="Times New Roman"/>
          <w:lang w:eastAsia="fr-FR"/>
        </w:rPr>
        <w:t>Première année de Licence droit</w:t>
      </w:r>
    </w:p>
    <w:p w:rsidR="00344D0D" w:rsidRPr="00344D0D" w:rsidRDefault="00344D0D" w:rsidP="00344D0D">
      <w:pPr>
        <w:spacing w:after="0" w:line="240" w:lineRule="auto"/>
        <w:rPr>
          <w:rFonts w:ascii="Times New Roman" w:eastAsia="Times New Roman" w:hAnsi="Times New Roman" w:cs="Times New Roman"/>
          <w:sz w:val="24"/>
          <w:szCs w:val="24"/>
          <w:lang w:eastAsia="fr-FR"/>
        </w:rPr>
      </w:pPr>
    </w:p>
    <w:p w:rsidR="00344D0D" w:rsidRPr="00344D0D" w:rsidRDefault="00344D0D" w:rsidP="00344D0D">
      <w:pPr>
        <w:spacing w:after="0" w:line="240" w:lineRule="auto"/>
        <w:rPr>
          <w:rFonts w:ascii="Times New Roman" w:eastAsia="Times New Roman" w:hAnsi="Times New Roman" w:cs="Times New Roman"/>
          <w:bCs/>
          <w:sz w:val="24"/>
          <w:szCs w:val="24"/>
          <w:lang w:eastAsia="fr-FR"/>
        </w:rPr>
      </w:pPr>
    </w:p>
    <w:p w:rsidR="00344D0D" w:rsidRPr="00344D0D" w:rsidRDefault="00344D0D" w:rsidP="00344D0D">
      <w:pPr>
        <w:spacing w:after="0" w:line="240" w:lineRule="auto"/>
        <w:rPr>
          <w:rFonts w:ascii="Times New Roman" w:eastAsia="Times New Roman" w:hAnsi="Times New Roman" w:cs="Times New Roman"/>
          <w:sz w:val="24"/>
          <w:szCs w:val="24"/>
          <w:lang w:eastAsia="fr-FR"/>
        </w:rPr>
      </w:pPr>
      <w:r w:rsidRPr="00344D0D">
        <w:rPr>
          <w:rFonts w:ascii="Times New Roman" w:eastAsia="Times New Roman" w:hAnsi="Times New Roman" w:cs="Times New Roman"/>
          <w:b/>
          <w:bCs/>
          <w:sz w:val="24"/>
          <w:szCs w:val="24"/>
          <w:lang w:eastAsia="fr-FR"/>
        </w:rPr>
        <w:t>Discipline</w:t>
      </w:r>
      <w:r w:rsidRPr="00344D0D">
        <w:rPr>
          <w:rFonts w:ascii="Times New Roman" w:eastAsia="Times New Roman" w:hAnsi="Times New Roman" w:cs="Times New Roman"/>
          <w:b/>
          <w:sz w:val="24"/>
          <w:szCs w:val="24"/>
          <w:lang w:eastAsia="fr-FR"/>
        </w:rPr>
        <w:t> </w:t>
      </w:r>
      <w:r w:rsidRPr="00344D0D">
        <w:rPr>
          <w:rFonts w:ascii="Times New Roman" w:eastAsia="Times New Roman" w:hAnsi="Times New Roman" w:cs="Times New Roman"/>
          <w:sz w:val="24"/>
          <w:szCs w:val="24"/>
          <w:lang w:eastAsia="fr-FR"/>
        </w:rPr>
        <w:t xml:space="preserve">:           </w:t>
      </w:r>
      <w:r w:rsidRPr="00344D0D">
        <w:rPr>
          <w:rFonts w:ascii="Times New Roman" w:eastAsia="Times New Roman" w:hAnsi="Times New Roman" w:cs="Times New Roman"/>
          <w:i/>
          <w:sz w:val="24"/>
          <w:szCs w:val="24"/>
          <w:lang w:eastAsia="fr-FR"/>
        </w:rPr>
        <w:t>Science politique</w:t>
      </w:r>
      <w:r w:rsidRPr="00344D0D">
        <w:rPr>
          <w:rFonts w:ascii="Times New Roman" w:eastAsia="Times New Roman" w:hAnsi="Times New Roman" w:cs="Times New Roman"/>
          <w:sz w:val="24"/>
          <w:szCs w:val="24"/>
          <w:lang w:eastAsia="fr-FR"/>
        </w:rPr>
        <w:t xml:space="preserve"> </w:t>
      </w:r>
    </w:p>
    <w:p w:rsidR="00344D0D" w:rsidRPr="00344D0D" w:rsidRDefault="00344D0D" w:rsidP="00344D0D">
      <w:pPr>
        <w:spacing w:after="0" w:line="240" w:lineRule="auto"/>
        <w:rPr>
          <w:rFonts w:ascii="Times New Roman" w:eastAsia="Times New Roman" w:hAnsi="Times New Roman" w:cs="Times New Roman"/>
          <w:sz w:val="20"/>
          <w:szCs w:val="20"/>
          <w:lang w:eastAsia="fr-FR"/>
        </w:rPr>
      </w:pPr>
      <w:r w:rsidRPr="00344D0D">
        <w:rPr>
          <w:rFonts w:ascii="Times New Roman" w:eastAsia="Times New Roman" w:hAnsi="Times New Roman" w:cs="Times New Roman"/>
          <w:sz w:val="20"/>
          <w:szCs w:val="20"/>
          <w:lang w:eastAsia="fr-FR"/>
        </w:rPr>
        <w:tab/>
      </w:r>
      <w:r w:rsidRPr="00344D0D">
        <w:rPr>
          <w:rFonts w:ascii="Times New Roman" w:eastAsia="Times New Roman" w:hAnsi="Times New Roman" w:cs="Times New Roman"/>
          <w:sz w:val="20"/>
          <w:szCs w:val="20"/>
          <w:lang w:eastAsia="fr-FR"/>
        </w:rPr>
        <w:tab/>
        <w:t xml:space="preserve">   (Unité d’Enseignements Complémentaires 2)</w:t>
      </w:r>
      <w:r w:rsidR="008E3733">
        <w:rPr>
          <w:rFonts w:ascii="Times New Roman" w:eastAsia="Times New Roman" w:hAnsi="Times New Roman" w:cs="Times New Roman"/>
          <w:sz w:val="20"/>
          <w:szCs w:val="20"/>
          <w:lang w:eastAsia="fr-FR"/>
        </w:rPr>
        <w:t xml:space="preserve"> (Matière 2315)</w:t>
      </w:r>
    </w:p>
    <w:p w:rsidR="00344D0D" w:rsidRPr="00344D0D" w:rsidRDefault="00344D0D" w:rsidP="00344D0D">
      <w:pPr>
        <w:spacing w:after="0" w:line="240" w:lineRule="auto"/>
        <w:rPr>
          <w:rFonts w:ascii="Times New Roman" w:eastAsia="Times New Roman" w:hAnsi="Times New Roman" w:cs="Times New Roman"/>
          <w:bCs/>
          <w:sz w:val="24"/>
          <w:szCs w:val="24"/>
          <w:lang w:eastAsia="fr-FR"/>
        </w:rPr>
      </w:pPr>
    </w:p>
    <w:p w:rsidR="00344D0D" w:rsidRPr="00344D0D" w:rsidRDefault="00344D0D" w:rsidP="00344D0D">
      <w:pPr>
        <w:spacing w:after="0" w:line="240" w:lineRule="auto"/>
        <w:rPr>
          <w:rFonts w:ascii="Times New Roman" w:eastAsia="Times New Roman" w:hAnsi="Times New Roman" w:cs="Times New Roman"/>
          <w:bCs/>
          <w:sz w:val="24"/>
          <w:szCs w:val="24"/>
          <w:lang w:eastAsia="fr-FR"/>
        </w:rPr>
      </w:pPr>
    </w:p>
    <w:p w:rsidR="00344D0D" w:rsidRPr="00344D0D" w:rsidRDefault="00344D0D" w:rsidP="00344D0D">
      <w:pPr>
        <w:spacing w:after="0" w:line="240" w:lineRule="auto"/>
        <w:rPr>
          <w:rFonts w:ascii="Times New Roman" w:eastAsia="Times New Roman" w:hAnsi="Times New Roman" w:cs="Times New Roman"/>
          <w:sz w:val="24"/>
          <w:szCs w:val="24"/>
          <w:lang w:eastAsia="fr-FR"/>
        </w:rPr>
      </w:pPr>
      <w:r w:rsidRPr="00344D0D">
        <w:rPr>
          <w:rFonts w:ascii="Times New Roman" w:eastAsia="Times New Roman" w:hAnsi="Times New Roman" w:cs="Times New Roman"/>
          <w:b/>
          <w:bCs/>
          <w:sz w:val="24"/>
          <w:szCs w:val="24"/>
          <w:lang w:eastAsia="fr-FR"/>
        </w:rPr>
        <w:t>Titulaire du cours</w:t>
      </w:r>
      <w:r w:rsidRPr="00344D0D">
        <w:rPr>
          <w:rFonts w:ascii="Times New Roman" w:eastAsia="Times New Roman" w:hAnsi="Times New Roman" w:cs="Times New Roman"/>
          <w:sz w:val="24"/>
          <w:szCs w:val="24"/>
          <w:lang w:eastAsia="fr-FR"/>
        </w:rPr>
        <w:t> </w:t>
      </w:r>
      <w:proofErr w:type="gramStart"/>
      <w:r w:rsidRPr="00344D0D">
        <w:rPr>
          <w:rFonts w:ascii="Times New Roman" w:eastAsia="Times New Roman" w:hAnsi="Times New Roman" w:cs="Times New Roman"/>
          <w:sz w:val="24"/>
          <w:szCs w:val="24"/>
          <w:lang w:eastAsia="fr-FR"/>
        </w:rPr>
        <w:t xml:space="preserve">:  </w:t>
      </w:r>
      <w:r w:rsidRPr="00344D0D">
        <w:rPr>
          <w:rFonts w:ascii="Times New Roman" w:eastAsia="Times New Roman" w:hAnsi="Times New Roman" w:cs="Times New Roman"/>
          <w:lang w:eastAsia="fr-FR"/>
        </w:rPr>
        <w:t>M</w:t>
      </w:r>
      <w:proofErr w:type="gramEnd"/>
      <w:r w:rsidRPr="00344D0D">
        <w:rPr>
          <w:rFonts w:ascii="Times New Roman" w:eastAsia="Times New Roman" w:hAnsi="Times New Roman" w:cs="Times New Roman"/>
          <w:lang w:eastAsia="fr-FR"/>
        </w:rPr>
        <w:t>. Marc MILET</w:t>
      </w:r>
    </w:p>
    <w:p w:rsidR="00974DD5" w:rsidRPr="001814EE" w:rsidRDefault="00974DD5" w:rsidP="000E1576">
      <w:pPr>
        <w:spacing w:after="0" w:line="240" w:lineRule="auto"/>
        <w:jc w:val="both"/>
        <w:rPr>
          <w:rFonts w:ascii="Times New Roman" w:hAnsi="Times New Roman" w:cs="Times New Roman"/>
          <w:sz w:val="24"/>
          <w:szCs w:val="24"/>
        </w:rPr>
      </w:pPr>
    </w:p>
    <w:p w:rsidR="00344D0D" w:rsidRPr="001814EE" w:rsidRDefault="00344D0D" w:rsidP="000E1576">
      <w:pPr>
        <w:spacing w:after="0" w:line="240" w:lineRule="auto"/>
        <w:jc w:val="both"/>
        <w:rPr>
          <w:rFonts w:ascii="Times New Roman" w:hAnsi="Times New Roman" w:cs="Times New Roman"/>
          <w:b/>
          <w:sz w:val="24"/>
          <w:szCs w:val="24"/>
        </w:rPr>
      </w:pPr>
      <w:r w:rsidRPr="001814EE">
        <w:rPr>
          <w:rFonts w:ascii="Times New Roman" w:hAnsi="Times New Roman" w:cs="Times New Roman"/>
          <w:b/>
          <w:sz w:val="24"/>
          <w:szCs w:val="24"/>
        </w:rPr>
        <w:t xml:space="preserve">AUCUN </w:t>
      </w:r>
      <w:proofErr w:type="gramStart"/>
      <w:r w:rsidRPr="001814EE">
        <w:rPr>
          <w:rFonts w:ascii="Times New Roman" w:hAnsi="Times New Roman" w:cs="Times New Roman"/>
          <w:b/>
          <w:sz w:val="24"/>
          <w:szCs w:val="24"/>
        </w:rPr>
        <w:t>DOCUMENT</w:t>
      </w:r>
      <w:r w:rsidR="006A6ABC" w:rsidRPr="001814EE">
        <w:rPr>
          <w:rFonts w:ascii="Times New Roman" w:hAnsi="Times New Roman" w:cs="Times New Roman"/>
          <w:b/>
          <w:sz w:val="24"/>
          <w:szCs w:val="24"/>
        </w:rPr>
        <w:t xml:space="preserve"> AUTORISE</w:t>
      </w:r>
      <w:proofErr w:type="gramEnd"/>
    </w:p>
    <w:p w:rsidR="00344D0D" w:rsidRPr="001814EE" w:rsidRDefault="00344D0D" w:rsidP="000E1576">
      <w:pPr>
        <w:spacing w:after="0" w:line="240" w:lineRule="auto"/>
        <w:jc w:val="both"/>
        <w:rPr>
          <w:rFonts w:ascii="Times New Roman" w:hAnsi="Times New Roman" w:cs="Times New Roman"/>
          <w:b/>
          <w:sz w:val="24"/>
          <w:szCs w:val="24"/>
        </w:rPr>
      </w:pPr>
    </w:p>
    <w:p w:rsidR="00974DD5" w:rsidRPr="001814EE" w:rsidRDefault="00974DD5" w:rsidP="000E1576">
      <w:pPr>
        <w:spacing w:after="0" w:line="240" w:lineRule="auto"/>
        <w:jc w:val="both"/>
        <w:rPr>
          <w:rFonts w:ascii="Times New Roman" w:hAnsi="Times New Roman" w:cs="Times New Roman"/>
          <w:b/>
          <w:sz w:val="24"/>
          <w:szCs w:val="24"/>
        </w:rPr>
      </w:pPr>
      <w:r w:rsidRPr="00173B9A">
        <w:rPr>
          <w:rFonts w:ascii="Times New Roman" w:hAnsi="Times New Roman" w:cs="Times New Roman"/>
          <w:b/>
          <w:sz w:val="24"/>
          <w:szCs w:val="24"/>
          <w:u w:val="single"/>
        </w:rPr>
        <w:t>UNE SEULE REPONSE</w:t>
      </w:r>
      <w:r w:rsidRPr="001814EE">
        <w:rPr>
          <w:rFonts w:ascii="Times New Roman" w:hAnsi="Times New Roman" w:cs="Times New Roman"/>
          <w:b/>
          <w:sz w:val="24"/>
          <w:szCs w:val="24"/>
        </w:rPr>
        <w:t xml:space="preserve"> POSSIBLE PAR QUESTION</w:t>
      </w:r>
      <w:r w:rsidR="00173B9A">
        <w:rPr>
          <w:rFonts w:ascii="Times New Roman" w:hAnsi="Times New Roman" w:cs="Times New Roman"/>
          <w:b/>
          <w:sz w:val="24"/>
          <w:szCs w:val="24"/>
        </w:rPr>
        <w:t xml:space="preserve"> (</w:t>
      </w:r>
      <w:r w:rsidR="00535567">
        <w:rPr>
          <w:rFonts w:ascii="Times New Roman" w:hAnsi="Times New Roman" w:cs="Times New Roman"/>
          <w:b/>
          <w:sz w:val="24"/>
          <w:szCs w:val="24"/>
        </w:rPr>
        <w:t xml:space="preserve">+ </w:t>
      </w:r>
      <w:r w:rsidR="00173B9A">
        <w:rPr>
          <w:rFonts w:ascii="Times New Roman" w:hAnsi="Times New Roman" w:cs="Times New Roman"/>
          <w:b/>
          <w:sz w:val="24"/>
          <w:szCs w:val="24"/>
        </w:rPr>
        <w:t>0,25 / question)</w:t>
      </w:r>
    </w:p>
    <w:p w:rsidR="00A503AF" w:rsidRPr="001814EE" w:rsidRDefault="00A503AF" w:rsidP="007210B6">
      <w:pPr>
        <w:spacing w:after="0" w:line="240" w:lineRule="auto"/>
        <w:jc w:val="both"/>
        <w:rPr>
          <w:rFonts w:ascii="Times New Roman" w:hAnsi="Times New Roman" w:cs="Times New Roman"/>
          <w:b/>
          <w:sz w:val="24"/>
          <w:szCs w:val="24"/>
        </w:rPr>
      </w:pPr>
    </w:p>
    <w:p w:rsidR="007210B6" w:rsidRPr="00173B9A" w:rsidRDefault="007210B6" w:rsidP="007210B6">
      <w:pPr>
        <w:spacing w:after="0" w:line="240" w:lineRule="auto"/>
        <w:jc w:val="both"/>
        <w:rPr>
          <w:rFonts w:ascii="Times New Roman" w:hAnsi="Times New Roman" w:cs="Times New Roman"/>
          <w:b/>
          <w:sz w:val="24"/>
          <w:szCs w:val="24"/>
        </w:rPr>
      </w:pPr>
      <w:r w:rsidRPr="00173B9A">
        <w:rPr>
          <w:rFonts w:ascii="Times New Roman" w:hAnsi="Times New Roman" w:cs="Times New Roman"/>
          <w:b/>
          <w:sz w:val="24"/>
          <w:szCs w:val="24"/>
        </w:rPr>
        <w:t>Une réponse fausse n’entraine pas de point négatif</w:t>
      </w:r>
      <w:r w:rsidR="00173B9A">
        <w:rPr>
          <w:rFonts w:ascii="Times New Roman" w:hAnsi="Times New Roman" w:cs="Times New Roman"/>
          <w:b/>
          <w:sz w:val="24"/>
          <w:szCs w:val="24"/>
        </w:rPr>
        <w:t xml:space="preserve"> (0 / question)</w:t>
      </w:r>
    </w:p>
    <w:p w:rsidR="007B1689" w:rsidRPr="00173B9A" w:rsidRDefault="007B1689" w:rsidP="000E1576">
      <w:pPr>
        <w:spacing w:after="0" w:line="240" w:lineRule="auto"/>
        <w:jc w:val="both"/>
        <w:rPr>
          <w:rFonts w:ascii="Times New Roman" w:hAnsi="Times New Roman" w:cs="Times New Roman"/>
          <w:b/>
          <w:sz w:val="24"/>
          <w:szCs w:val="24"/>
        </w:rPr>
      </w:pPr>
    </w:p>
    <w:p w:rsidR="00974DD5" w:rsidRPr="00173B9A" w:rsidRDefault="008C4363" w:rsidP="000E1576">
      <w:pPr>
        <w:spacing w:after="0" w:line="240" w:lineRule="auto"/>
        <w:jc w:val="both"/>
        <w:rPr>
          <w:rFonts w:ascii="Times New Roman" w:hAnsi="Times New Roman" w:cs="Times New Roman"/>
          <w:b/>
          <w:sz w:val="24"/>
          <w:szCs w:val="24"/>
        </w:rPr>
      </w:pPr>
      <w:r w:rsidRPr="00173B9A">
        <w:rPr>
          <w:rFonts w:ascii="Times New Roman" w:hAnsi="Times New Roman" w:cs="Times New Roman"/>
          <w:b/>
          <w:sz w:val="24"/>
          <w:szCs w:val="24"/>
        </w:rPr>
        <w:t>Plusieur</w:t>
      </w:r>
      <w:r w:rsidR="001814EE" w:rsidRPr="00173B9A">
        <w:rPr>
          <w:rFonts w:ascii="Times New Roman" w:hAnsi="Times New Roman" w:cs="Times New Roman"/>
          <w:b/>
          <w:sz w:val="24"/>
          <w:szCs w:val="24"/>
        </w:rPr>
        <w:t>s</w:t>
      </w:r>
      <w:r w:rsidRPr="00173B9A">
        <w:rPr>
          <w:rFonts w:ascii="Times New Roman" w:hAnsi="Times New Roman" w:cs="Times New Roman"/>
          <w:b/>
          <w:sz w:val="24"/>
          <w:szCs w:val="24"/>
        </w:rPr>
        <w:t xml:space="preserve"> réponses entraînent un point négatif</w:t>
      </w:r>
      <w:r w:rsidR="00173B9A">
        <w:rPr>
          <w:rFonts w:ascii="Times New Roman" w:hAnsi="Times New Roman" w:cs="Times New Roman"/>
          <w:b/>
          <w:sz w:val="24"/>
          <w:szCs w:val="24"/>
        </w:rPr>
        <w:t xml:space="preserve"> </w:t>
      </w:r>
      <w:proofErr w:type="gramStart"/>
      <w:r w:rsidR="00173B9A">
        <w:rPr>
          <w:rFonts w:ascii="Times New Roman" w:hAnsi="Times New Roman" w:cs="Times New Roman"/>
          <w:b/>
          <w:sz w:val="24"/>
          <w:szCs w:val="24"/>
        </w:rPr>
        <w:t>( -</w:t>
      </w:r>
      <w:proofErr w:type="gramEnd"/>
      <w:r w:rsidR="00173B9A">
        <w:rPr>
          <w:rFonts w:ascii="Times New Roman" w:hAnsi="Times New Roman" w:cs="Times New Roman"/>
          <w:b/>
          <w:sz w:val="24"/>
          <w:szCs w:val="24"/>
        </w:rPr>
        <w:t xml:space="preserve"> 0,25)</w:t>
      </w:r>
    </w:p>
    <w:p w:rsidR="00974DD5" w:rsidRPr="001814EE" w:rsidRDefault="00974DD5" w:rsidP="000E1576">
      <w:pPr>
        <w:spacing w:after="0" w:line="240" w:lineRule="auto"/>
        <w:jc w:val="both"/>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1</w:t>
      </w:r>
    </w:p>
    <w:p w:rsidR="00553D66" w:rsidRPr="001814EE" w:rsidRDefault="000E157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parti des V</w:t>
      </w:r>
      <w:r w:rsidR="00167D64" w:rsidRPr="001814EE">
        <w:rPr>
          <w:rFonts w:ascii="Times New Roman" w:hAnsi="Times New Roman" w:cs="Times New Roman"/>
          <w:sz w:val="24"/>
          <w:szCs w:val="24"/>
        </w:rPr>
        <w:t>erts en France choisit l’autonomie sans alliance électorale à gauche :</w:t>
      </w:r>
    </w:p>
    <w:p w:rsidR="00167D64" w:rsidRPr="00332ADC" w:rsidRDefault="00167D64" w:rsidP="00332ADC">
      <w:pPr>
        <w:pStyle w:val="Paragraphedeliste"/>
        <w:numPr>
          <w:ilvl w:val="0"/>
          <w:numId w:val="47"/>
        </w:numPr>
        <w:spacing w:after="0" w:line="240" w:lineRule="auto"/>
        <w:rPr>
          <w:rFonts w:ascii="Times New Roman" w:hAnsi="Times New Roman" w:cs="Times New Roman"/>
          <w:sz w:val="24"/>
          <w:szCs w:val="24"/>
        </w:rPr>
      </w:pPr>
      <w:r w:rsidRPr="00332ADC">
        <w:rPr>
          <w:rFonts w:ascii="Times New Roman" w:hAnsi="Times New Roman" w:cs="Times New Roman"/>
          <w:sz w:val="24"/>
          <w:szCs w:val="24"/>
        </w:rPr>
        <w:t>de 1974 à 1984</w:t>
      </w:r>
    </w:p>
    <w:p w:rsidR="00167D64" w:rsidRDefault="00167D64" w:rsidP="000E1576">
      <w:pPr>
        <w:pStyle w:val="Paragraphedeliste"/>
        <w:numPr>
          <w:ilvl w:val="0"/>
          <w:numId w:val="47"/>
        </w:numPr>
        <w:spacing w:after="0" w:line="240" w:lineRule="auto"/>
        <w:rPr>
          <w:rFonts w:ascii="Times New Roman" w:hAnsi="Times New Roman" w:cs="Times New Roman"/>
          <w:sz w:val="24"/>
          <w:szCs w:val="24"/>
        </w:rPr>
      </w:pPr>
      <w:r w:rsidRPr="00332ADC">
        <w:rPr>
          <w:rFonts w:ascii="Times New Roman" w:hAnsi="Times New Roman" w:cs="Times New Roman"/>
          <w:sz w:val="24"/>
          <w:szCs w:val="24"/>
        </w:rPr>
        <w:t>de 1984 à 1994</w:t>
      </w:r>
    </w:p>
    <w:p w:rsidR="00167D64" w:rsidRDefault="00A47F5F" w:rsidP="000E1576">
      <w:pPr>
        <w:pStyle w:val="Paragraphedeliste"/>
        <w:numPr>
          <w:ilvl w:val="0"/>
          <w:numId w:val="47"/>
        </w:numPr>
        <w:spacing w:after="0" w:line="240" w:lineRule="auto"/>
        <w:rPr>
          <w:rFonts w:ascii="Times New Roman" w:hAnsi="Times New Roman" w:cs="Times New Roman"/>
          <w:sz w:val="24"/>
          <w:szCs w:val="24"/>
        </w:rPr>
      </w:pPr>
      <w:r w:rsidRPr="00332ADC">
        <w:rPr>
          <w:rFonts w:ascii="Times New Roman" w:hAnsi="Times New Roman" w:cs="Times New Roman"/>
          <w:sz w:val="24"/>
          <w:szCs w:val="24"/>
        </w:rPr>
        <w:t>de 197</w:t>
      </w:r>
      <w:r w:rsidR="00167D64" w:rsidRPr="00332ADC">
        <w:rPr>
          <w:rFonts w:ascii="Times New Roman" w:hAnsi="Times New Roman" w:cs="Times New Roman"/>
          <w:sz w:val="24"/>
          <w:szCs w:val="24"/>
        </w:rPr>
        <w:t>4 à 1997</w:t>
      </w:r>
    </w:p>
    <w:p w:rsidR="00167D64" w:rsidRDefault="00401443" w:rsidP="000E1576">
      <w:pPr>
        <w:pStyle w:val="Paragraphedeliste"/>
        <w:numPr>
          <w:ilvl w:val="0"/>
          <w:numId w:val="47"/>
        </w:numPr>
        <w:spacing w:after="0" w:line="240" w:lineRule="auto"/>
        <w:rPr>
          <w:rFonts w:ascii="Times New Roman" w:hAnsi="Times New Roman" w:cs="Times New Roman"/>
          <w:sz w:val="24"/>
          <w:szCs w:val="24"/>
        </w:rPr>
      </w:pPr>
      <w:r w:rsidRPr="00332ADC">
        <w:rPr>
          <w:rFonts w:ascii="Times New Roman" w:hAnsi="Times New Roman" w:cs="Times New Roman"/>
          <w:sz w:val="24"/>
          <w:szCs w:val="24"/>
        </w:rPr>
        <w:t>de 198</w:t>
      </w:r>
      <w:r w:rsidR="00167D64" w:rsidRPr="00332ADC">
        <w:rPr>
          <w:rFonts w:ascii="Times New Roman" w:hAnsi="Times New Roman" w:cs="Times New Roman"/>
          <w:sz w:val="24"/>
          <w:szCs w:val="24"/>
        </w:rPr>
        <w:t>4 à 2012</w:t>
      </w:r>
    </w:p>
    <w:p w:rsidR="000E1576" w:rsidRPr="00332ADC" w:rsidRDefault="000E1576" w:rsidP="000E1576">
      <w:pPr>
        <w:pStyle w:val="Paragraphedeliste"/>
        <w:numPr>
          <w:ilvl w:val="0"/>
          <w:numId w:val="47"/>
        </w:numPr>
        <w:spacing w:after="0" w:line="240" w:lineRule="auto"/>
        <w:rPr>
          <w:rFonts w:ascii="Times New Roman" w:hAnsi="Times New Roman" w:cs="Times New Roman"/>
          <w:sz w:val="24"/>
          <w:szCs w:val="24"/>
        </w:rPr>
      </w:pPr>
      <w:r w:rsidRPr="00332ADC">
        <w:rPr>
          <w:rFonts w:ascii="Times New Roman" w:hAnsi="Times New Roman" w:cs="Times New Roman"/>
          <w:sz w:val="24"/>
          <w:szCs w:val="24"/>
        </w:rPr>
        <w:t>de 1988 à 2002</w:t>
      </w:r>
    </w:p>
    <w:p w:rsidR="00167D64" w:rsidRPr="001814EE" w:rsidRDefault="00167D64"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2</w:t>
      </w:r>
    </w:p>
    <w:p w:rsidR="000E1576" w:rsidRPr="001814EE" w:rsidRDefault="000E157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loi tendancielle de l’oligarchie au sein des organisations partisanes a été théorisée par</w:t>
      </w:r>
    </w:p>
    <w:p w:rsidR="00FF3E51" w:rsidRDefault="000E1576" w:rsidP="00FF3E51">
      <w:pPr>
        <w:pStyle w:val="Paragraphedeliste"/>
        <w:numPr>
          <w:ilvl w:val="0"/>
          <w:numId w:val="48"/>
        </w:numPr>
        <w:spacing w:after="0" w:line="240" w:lineRule="auto"/>
        <w:rPr>
          <w:rFonts w:ascii="Times New Roman" w:hAnsi="Times New Roman" w:cs="Times New Roman"/>
          <w:sz w:val="24"/>
          <w:szCs w:val="24"/>
        </w:rPr>
      </w:pPr>
      <w:r w:rsidRPr="00FF3E51">
        <w:rPr>
          <w:rFonts w:ascii="Times New Roman" w:hAnsi="Times New Roman" w:cs="Times New Roman"/>
          <w:sz w:val="24"/>
          <w:szCs w:val="24"/>
        </w:rPr>
        <w:t>Maurice Duverger</w:t>
      </w:r>
    </w:p>
    <w:p w:rsidR="000E1576" w:rsidRDefault="000E1576" w:rsidP="000E1576">
      <w:pPr>
        <w:pStyle w:val="Paragraphedeliste"/>
        <w:numPr>
          <w:ilvl w:val="0"/>
          <w:numId w:val="48"/>
        </w:numPr>
        <w:spacing w:after="0" w:line="240" w:lineRule="auto"/>
        <w:rPr>
          <w:rFonts w:ascii="Times New Roman" w:hAnsi="Times New Roman" w:cs="Times New Roman"/>
          <w:sz w:val="24"/>
          <w:szCs w:val="24"/>
        </w:rPr>
      </w:pPr>
      <w:proofErr w:type="spellStart"/>
      <w:r w:rsidRPr="00FF3E51">
        <w:rPr>
          <w:rFonts w:ascii="Times New Roman" w:hAnsi="Times New Roman" w:cs="Times New Roman"/>
          <w:sz w:val="24"/>
          <w:szCs w:val="24"/>
        </w:rPr>
        <w:t>Moseï</w:t>
      </w:r>
      <w:proofErr w:type="spellEnd"/>
      <w:r w:rsidRPr="00FF3E51">
        <w:rPr>
          <w:rFonts w:ascii="Times New Roman" w:hAnsi="Times New Roman" w:cs="Times New Roman"/>
          <w:sz w:val="24"/>
          <w:szCs w:val="24"/>
        </w:rPr>
        <w:t xml:space="preserve"> Ostrogorski</w:t>
      </w:r>
    </w:p>
    <w:p w:rsidR="00FF3E51" w:rsidRDefault="000E1576" w:rsidP="000E1576">
      <w:pPr>
        <w:pStyle w:val="Paragraphedeliste"/>
        <w:numPr>
          <w:ilvl w:val="0"/>
          <w:numId w:val="48"/>
        </w:numPr>
        <w:spacing w:after="0" w:line="240" w:lineRule="auto"/>
        <w:rPr>
          <w:rFonts w:ascii="Times New Roman" w:hAnsi="Times New Roman" w:cs="Times New Roman"/>
          <w:sz w:val="24"/>
          <w:szCs w:val="24"/>
        </w:rPr>
      </w:pPr>
      <w:r w:rsidRPr="00FF3E51">
        <w:rPr>
          <w:rFonts w:ascii="Times New Roman" w:hAnsi="Times New Roman" w:cs="Times New Roman"/>
          <w:sz w:val="24"/>
          <w:szCs w:val="24"/>
        </w:rPr>
        <w:t xml:space="preserve">Seymour </w:t>
      </w:r>
      <w:proofErr w:type="spellStart"/>
      <w:r w:rsidRPr="00FF3E51">
        <w:rPr>
          <w:rFonts w:ascii="Times New Roman" w:hAnsi="Times New Roman" w:cs="Times New Roman"/>
          <w:sz w:val="24"/>
          <w:szCs w:val="24"/>
        </w:rPr>
        <w:t>Lipset</w:t>
      </w:r>
      <w:proofErr w:type="spellEnd"/>
    </w:p>
    <w:p w:rsidR="000E1576" w:rsidRPr="00FF3E51" w:rsidRDefault="004C4273" w:rsidP="000E1576">
      <w:pPr>
        <w:pStyle w:val="Paragraphedeliste"/>
        <w:numPr>
          <w:ilvl w:val="0"/>
          <w:numId w:val="48"/>
        </w:numPr>
        <w:spacing w:after="0" w:line="240" w:lineRule="auto"/>
        <w:rPr>
          <w:rFonts w:ascii="Times New Roman" w:hAnsi="Times New Roman" w:cs="Times New Roman"/>
          <w:sz w:val="24"/>
          <w:szCs w:val="24"/>
        </w:rPr>
      </w:pPr>
      <w:r w:rsidRPr="00FF3E51">
        <w:rPr>
          <w:rFonts w:ascii="Times New Roman" w:hAnsi="Times New Roman" w:cs="Times New Roman"/>
          <w:sz w:val="24"/>
          <w:szCs w:val="24"/>
        </w:rPr>
        <w:t>Roberto Michels</w:t>
      </w:r>
    </w:p>
    <w:p w:rsidR="000E1576" w:rsidRPr="001814EE" w:rsidRDefault="000E157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3</w:t>
      </w:r>
    </w:p>
    <w:p w:rsidR="000E1576" w:rsidRPr="001814EE" w:rsidRDefault="000E157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Laquelle de ces affirmations</w:t>
      </w:r>
      <w:r w:rsidR="00750F15" w:rsidRPr="001814EE">
        <w:rPr>
          <w:rFonts w:ascii="Times New Roman" w:hAnsi="Times New Roman" w:cs="Times New Roman"/>
          <w:sz w:val="24"/>
          <w:szCs w:val="24"/>
        </w:rPr>
        <w:t xml:space="preserve"> correspond</w:t>
      </w:r>
      <w:r w:rsidRPr="001814EE">
        <w:rPr>
          <w:rFonts w:ascii="Times New Roman" w:hAnsi="Times New Roman" w:cs="Times New Roman"/>
          <w:sz w:val="24"/>
          <w:szCs w:val="24"/>
        </w:rPr>
        <w:t xml:space="preserve"> à la définition d’un « parti de masse »</w:t>
      </w:r>
      <w:r w:rsidR="007210B6" w:rsidRPr="001814EE">
        <w:rPr>
          <w:rFonts w:ascii="Times New Roman" w:hAnsi="Times New Roman" w:cs="Times New Roman"/>
          <w:sz w:val="24"/>
          <w:szCs w:val="24"/>
        </w:rPr>
        <w:t xml:space="preserve"> par M. Duverger</w:t>
      </w:r>
      <w:r w:rsidR="00974DD5" w:rsidRPr="001814EE">
        <w:rPr>
          <w:rFonts w:ascii="Times New Roman" w:hAnsi="Times New Roman" w:cs="Times New Roman"/>
          <w:sz w:val="24"/>
          <w:szCs w:val="24"/>
        </w:rPr>
        <w:t> :</w:t>
      </w:r>
    </w:p>
    <w:p w:rsidR="000E1576" w:rsidRPr="00332ADC" w:rsidRDefault="00276F8F" w:rsidP="00332ADC">
      <w:pPr>
        <w:pStyle w:val="Paragraphedeliste"/>
        <w:numPr>
          <w:ilvl w:val="0"/>
          <w:numId w:val="1"/>
        </w:numPr>
        <w:spacing w:after="0" w:line="240" w:lineRule="auto"/>
        <w:rPr>
          <w:rFonts w:ascii="Times New Roman" w:hAnsi="Times New Roman" w:cs="Times New Roman"/>
          <w:sz w:val="24"/>
          <w:szCs w:val="24"/>
        </w:rPr>
      </w:pPr>
      <w:r w:rsidRPr="00332ADC">
        <w:rPr>
          <w:rFonts w:ascii="Times New Roman" w:hAnsi="Times New Roman" w:cs="Times New Roman"/>
          <w:sz w:val="24"/>
          <w:szCs w:val="24"/>
        </w:rPr>
        <w:t xml:space="preserve">Une organisation </w:t>
      </w:r>
      <w:r w:rsidR="00254855" w:rsidRPr="00332ADC">
        <w:rPr>
          <w:rFonts w:ascii="Times New Roman" w:hAnsi="Times New Roman" w:cs="Times New Roman"/>
          <w:sz w:val="24"/>
          <w:szCs w:val="24"/>
        </w:rPr>
        <w:t xml:space="preserve">née d’un syndicat, </w:t>
      </w:r>
      <w:r w:rsidRPr="00332ADC">
        <w:rPr>
          <w:rFonts w:ascii="Times New Roman" w:hAnsi="Times New Roman" w:cs="Times New Roman"/>
          <w:sz w:val="24"/>
          <w:szCs w:val="24"/>
        </w:rPr>
        <w:t xml:space="preserve">fortement structurée, </w:t>
      </w:r>
      <w:r w:rsidR="00750F15" w:rsidRPr="00332ADC">
        <w:rPr>
          <w:rFonts w:ascii="Times New Roman" w:hAnsi="Times New Roman" w:cs="Times New Roman"/>
          <w:sz w:val="24"/>
          <w:szCs w:val="24"/>
        </w:rPr>
        <w:t>à fort taux d’adhésion</w:t>
      </w:r>
    </w:p>
    <w:p w:rsidR="00750F15" w:rsidRPr="001814EE" w:rsidRDefault="00750F15" w:rsidP="000E1576">
      <w:pPr>
        <w:pStyle w:val="Paragraphedeliste"/>
        <w:numPr>
          <w:ilvl w:val="0"/>
          <w:numId w:val="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Une organisation faiblement structurée, à fort taux d’adhésion et orienté</w:t>
      </w:r>
      <w:r w:rsidR="009D4A1F" w:rsidRPr="001814EE">
        <w:rPr>
          <w:rFonts w:ascii="Times New Roman" w:hAnsi="Times New Roman" w:cs="Times New Roman"/>
          <w:sz w:val="24"/>
          <w:szCs w:val="24"/>
        </w:rPr>
        <w:t>e</w:t>
      </w:r>
      <w:r w:rsidRPr="001814EE">
        <w:rPr>
          <w:rFonts w:ascii="Times New Roman" w:hAnsi="Times New Roman" w:cs="Times New Roman"/>
          <w:sz w:val="24"/>
          <w:szCs w:val="24"/>
        </w:rPr>
        <w:t xml:space="preserve"> vers la communication</w:t>
      </w:r>
    </w:p>
    <w:p w:rsidR="000E1576" w:rsidRPr="001814EE" w:rsidRDefault="00750F15" w:rsidP="000E1576">
      <w:pPr>
        <w:pStyle w:val="Paragraphedeliste"/>
        <w:numPr>
          <w:ilvl w:val="0"/>
          <w:numId w:val="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Une organisation fortement structurée, tournée vers le recrutement militant, et orientée vers un segment électoral</w:t>
      </w:r>
    </w:p>
    <w:p w:rsidR="000E1576" w:rsidRPr="001814EE" w:rsidRDefault="0052459A" w:rsidP="000E1576">
      <w:pPr>
        <w:pStyle w:val="Paragraphedeliste"/>
        <w:numPr>
          <w:ilvl w:val="0"/>
          <w:numId w:val="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 parti nationaliste</w:t>
      </w:r>
      <w:r w:rsidR="00750F15" w:rsidRPr="001814EE">
        <w:rPr>
          <w:rFonts w:ascii="Times New Roman" w:hAnsi="Times New Roman" w:cs="Times New Roman"/>
          <w:sz w:val="24"/>
          <w:szCs w:val="24"/>
        </w:rPr>
        <w:t>, à projet contestataire et fortement structuré</w:t>
      </w:r>
    </w:p>
    <w:p w:rsidR="000E1576" w:rsidRPr="001814EE" w:rsidRDefault="00750F15" w:rsidP="000E1576">
      <w:pPr>
        <w:pStyle w:val="Paragraphedeliste"/>
        <w:numPr>
          <w:ilvl w:val="0"/>
          <w:numId w:val="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Une organisation à faible recrutement militant, orienté</w:t>
      </w:r>
      <w:r w:rsidR="00690B76" w:rsidRPr="001814EE">
        <w:rPr>
          <w:rFonts w:ascii="Times New Roman" w:hAnsi="Times New Roman" w:cs="Times New Roman"/>
          <w:sz w:val="24"/>
          <w:szCs w:val="24"/>
        </w:rPr>
        <w:t>e</w:t>
      </w:r>
      <w:r w:rsidRPr="001814EE">
        <w:rPr>
          <w:rFonts w:ascii="Times New Roman" w:hAnsi="Times New Roman" w:cs="Times New Roman"/>
          <w:sz w:val="24"/>
          <w:szCs w:val="24"/>
        </w:rPr>
        <w:t xml:space="preserve"> vers la masse des électeurs et fortement structurée</w:t>
      </w: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4</w:t>
      </w:r>
    </w:p>
    <w:p w:rsidR="00974DD5" w:rsidRPr="001814EE" w:rsidRDefault="00974DD5"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science politique comme science sociale se différencie de la discipline historique car elle privilégie une dimension</w:t>
      </w:r>
    </w:p>
    <w:p w:rsidR="00974DD5" w:rsidRPr="00C72EF5" w:rsidRDefault="00974DD5" w:rsidP="00C72EF5">
      <w:pPr>
        <w:pStyle w:val="Paragraphedeliste"/>
        <w:numPr>
          <w:ilvl w:val="0"/>
          <w:numId w:val="2"/>
        </w:numPr>
        <w:spacing w:after="0" w:line="240" w:lineRule="auto"/>
        <w:rPr>
          <w:rFonts w:ascii="Times New Roman" w:hAnsi="Times New Roman" w:cs="Times New Roman"/>
          <w:sz w:val="24"/>
          <w:szCs w:val="24"/>
        </w:rPr>
      </w:pPr>
      <w:r w:rsidRPr="00C72EF5">
        <w:rPr>
          <w:rFonts w:ascii="Times New Roman" w:hAnsi="Times New Roman" w:cs="Times New Roman"/>
          <w:sz w:val="24"/>
          <w:szCs w:val="24"/>
        </w:rPr>
        <w:t>Nomothétique</w:t>
      </w:r>
    </w:p>
    <w:p w:rsidR="00974DD5" w:rsidRPr="001814EE" w:rsidRDefault="00974DD5" w:rsidP="00974DD5">
      <w:pPr>
        <w:pStyle w:val="Paragraphedeliste"/>
        <w:numPr>
          <w:ilvl w:val="0"/>
          <w:numId w:val="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Idiographique</w:t>
      </w:r>
    </w:p>
    <w:p w:rsidR="00974DD5" w:rsidRPr="001814EE" w:rsidRDefault="00974DD5" w:rsidP="00974DD5">
      <w:pPr>
        <w:pStyle w:val="Paragraphedeliste"/>
        <w:numPr>
          <w:ilvl w:val="0"/>
          <w:numId w:val="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Idiosyncrasique</w:t>
      </w:r>
    </w:p>
    <w:p w:rsidR="00974DD5" w:rsidRPr="001814EE" w:rsidRDefault="00974DD5" w:rsidP="00974DD5">
      <w:pPr>
        <w:pStyle w:val="Paragraphedeliste"/>
        <w:numPr>
          <w:ilvl w:val="0"/>
          <w:numId w:val="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Normative</w:t>
      </w:r>
    </w:p>
    <w:p w:rsidR="00974DD5" w:rsidRPr="001814EE" w:rsidRDefault="00974DD5" w:rsidP="00974DD5">
      <w:pPr>
        <w:pStyle w:val="Paragraphedeliste"/>
        <w:numPr>
          <w:ilvl w:val="0"/>
          <w:numId w:val="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Descriptive</w:t>
      </w:r>
    </w:p>
    <w:p w:rsidR="00974DD5" w:rsidRPr="001814EE" w:rsidRDefault="00974DD5" w:rsidP="00974DD5">
      <w:pPr>
        <w:spacing w:after="0" w:line="240" w:lineRule="auto"/>
        <w:ind w:left="360"/>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5</w:t>
      </w:r>
    </w:p>
    <w:p w:rsidR="009D4A1F" w:rsidRPr="001814EE" w:rsidRDefault="009D4A1F"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Les </w:t>
      </w:r>
      <w:r w:rsidR="006E0328" w:rsidRPr="001814EE">
        <w:rPr>
          <w:rFonts w:ascii="Times New Roman" w:hAnsi="Times New Roman" w:cs="Times New Roman"/>
          <w:sz w:val="24"/>
          <w:szCs w:val="24"/>
        </w:rPr>
        <w:t xml:space="preserve">trois </w:t>
      </w:r>
      <w:r w:rsidRPr="001814EE">
        <w:rPr>
          <w:rFonts w:ascii="Times New Roman" w:hAnsi="Times New Roman" w:cs="Times New Roman"/>
          <w:sz w:val="24"/>
          <w:szCs w:val="24"/>
        </w:rPr>
        <w:t>grandes lois d’élargissement du droit de suffrage au Royaume-Uni datent de</w:t>
      </w:r>
    </w:p>
    <w:p w:rsidR="009D4A1F" w:rsidRPr="001814EE" w:rsidRDefault="009D4A1F" w:rsidP="000E1576">
      <w:pPr>
        <w:spacing w:after="0" w:line="240" w:lineRule="auto"/>
        <w:rPr>
          <w:rFonts w:ascii="Times New Roman" w:hAnsi="Times New Roman" w:cs="Times New Roman"/>
          <w:sz w:val="24"/>
          <w:szCs w:val="24"/>
        </w:rPr>
      </w:pPr>
    </w:p>
    <w:p w:rsidR="009D4A1F" w:rsidRPr="00B52B61" w:rsidRDefault="009D4A1F" w:rsidP="00B52B61">
      <w:pPr>
        <w:pStyle w:val="Paragraphedeliste"/>
        <w:numPr>
          <w:ilvl w:val="0"/>
          <w:numId w:val="3"/>
        </w:numPr>
        <w:rPr>
          <w:rFonts w:ascii="Times New Roman" w:hAnsi="Times New Roman" w:cs="Times New Roman"/>
          <w:sz w:val="24"/>
          <w:szCs w:val="24"/>
        </w:rPr>
      </w:pPr>
      <w:r w:rsidRPr="00B52B61">
        <w:rPr>
          <w:rFonts w:ascii="Times New Roman" w:hAnsi="Times New Roman" w:cs="Times New Roman"/>
          <w:sz w:val="24"/>
          <w:szCs w:val="24"/>
        </w:rPr>
        <w:t>1830 ; 1867 ; 1885</w:t>
      </w:r>
    </w:p>
    <w:p w:rsidR="009D4A1F" w:rsidRPr="001814EE" w:rsidRDefault="009D4A1F" w:rsidP="009D4A1F">
      <w:pPr>
        <w:pStyle w:val="Paragraphedeliste"/>
        <w:numPr>
          <w:ilvl w:val="0"/>
          <w:numId w:val="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1832 ; 1867 ;</w:t>
      </w:r>
      <w:r w:rsidR="006E0328" w:rsidRPr="001814EE">
        <w:rPr>
          <w:rFonts w:ascii="Times New Roman" w:hAnsi="Times New Roman" w:cs="Times New Roman"/>
          <w:sz w:val="24"/>
          <w:szCs w:val="24"/>
        </w:rPr>
        <w:t xml:space="preserve"> 1884</w:t>
      </w:r>
    </w:p>
    <w:p w:rsidR="009D4A1F" w:rsidRPr="001814EE" w:rsidRDefault="009D4A1F" w:rsidP="009D4A1F">
      <w:pPr>
        <w:pStyle w:val="Paragraphedeliste"/>
        <w:numPr>
          <w:ilvl w:val="0"/>
          <w:numId w:val="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1837, 1862 ; 1884</w:t>
      </w:r>
    </w:p>
    <w:p w:rsidR="009D4A1F" w:rsidRPr="001814EE" w:rsidRDefault="009D4A1F" w:rsidP="009D4A1F">
      <w:pPr>
        <w:pStyle w:val="Paragraphedeliste"/>
        <w:numPr>
          <w:ilvl w:val="0"/>
          <w:numId w:val="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1834 ; 1862 ; 1895</w:t>
      </w:r>
    </w:p>
    <w:p w:rsidR="009D4A1F" w:rsidRPr="001814EE" w:rsidRDefault="009D4A1F" w:rsidP="009D4A1F">
      <w:pPr>
        <w:pStyle w:val="Paragraphedeliste"/>
        <w:numPr>
          <w:ilvl w:val="0"/>
          <w:numId w:val="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1837 ; 1864 ; 1885</w:t>
      </w: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6</w:t>
      </w:r>
    </w:p>
    <w:p w:rsidR="00084B0C" w:rsidRPr="001814EE" w:rsidRDefault="00084B0C"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droit de vote à 16 ans est :</w:t>
      </w:r>
    </w:p>
    <w:p w:rsidR="00084B0C" w:rsidRPr="002E38FF" w:rsidRDefault="00084B0C" w:rsidP="002E38FF">
      <w:pPr>
        <w:pStyle w:val="Paragraphedeliste"/>
        <w:numPr>
          <w:ilvl w:val="0"/>
          <w:numId w:val="4"/>
        </w:numPr>
        <w:spacing w:after="0" w:line="240" w:lineRule="auto"/>
        <w:rPr>
          <w:rFonts w:ascii="Times New Roman" w:hAnsi="Times New Roman" w:cs="Times New Roman"/>
          <w:sz w:val="24"/>
          <w:szCs w:val="24"/>
        </w:rPr>
      </w:pPr>
      <w:r w:rsidRPr="002E38FF">
        <w:rPr>
          <w:rFonts w:ascii="Times New Roman" w:hAnsi="Times New Roman" w:cs="Times New Roman"/>
          <w:sz w:val="24"/>
          <w:szCs w:val="24"/>
        </w:rPr>
        <w:t>Possible en France pour certaines élections locales</w:t>
      </w:r>
    </w:p>
    <w:p w:rsidR="00084B0C" w:rsidRPr="001814EE" w:rsidRDefault="00084B0C" w:rsidP="00084B0C">
      <w:pPr>
        <w:pStyle w:val="Paragraphedeliste"/>
        <w:numPr>
          <w:ilvl w:val="0"/>
          <w:numId w:val="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Instaurée depuis 2009 pour le parlement européen</w:t>
      </w:r>
    </w:p>
    <w:p w:rsidR="00084B0C" w:rsidRPr="001814EE" w:rsidRDefault="00084B0C" w:rsidP="00084B0C">
      <w:pPr>
        <w:pStyle w:val="Paragraphedeliste"/>
        <w:numPr>
          <w:ilvl w:val="0"/>
          <w:numId w:val="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Inexistant dans les élections nationales des pays de l’Union européenne</w:t>
      </w:r>
    </w:p>
    <w:p w:rsidR="00084B0C" w:rsidRPr="001814EE" w:rsidRDefault="00084B0C" w:rsidP="00084B0C">
      <w:pPr>
        <w:pStyle w:val="Paragraphedeliste"/>
        <w:numPr>
          <w:ilvl w:val="0"/>
          <w:numId w:val="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Instauré</w:t>
      </w:r>
      <w:r w:rsidR="0079378B">
        <w:rPr>
          <w:rFonts w:ascii="Times New Roman" w:hAnsi="Times New Roman" w:cs="Times New Roman"/>
          <w:sz w:val="24"/>
          <w:szCs w:val="24"/>
        </w:rPr>
        <w:t xml:space="preserve"> partiellement ou intégralement</w:t>
      </w:r>
      <w:r w:rsidRPr="001814EE">
        <w:rPr>
          <w:rFonts w:ascii="Times New Roman" w:hAnsi="Times New Roman" w:cs="Times New Roman"/>
          <w:sz w:val="24"/>
          <w:szCs w:val="24"/>
        </w:rPr>
        <w:t xml:space="preserve"> dans certains pay</w:t>
      </w:r>
      <w:r w:rsidR="004D4D73">
        <w:rPr>
          <w:rFonts w:ascii="Times New Roman" w:hAnsi="Times New Roman" w:cs="Times New Roman"/>
          <w:sz w:val="24"/>
          <w:szCs w:val="24"/>
        </w:rPr>
        <w:t>s membres de l’Union européenne</w:t>
      </w:r>
    </w:p>
    <w:p w:rsidR="00084B0C" w:rsidRPr="001814EE" w:rsidRDefault="00AD1021" w:rsidP="00084B0C">
      <w:pPr>
        <w:pStyle w:val="Paragraphedeliste"/>
        <w:numPr>
          <w:ilvl w:val="0"/>
          <w:numId w:val="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Restreint à l’Ecosse et aux Länder allemands</w:t>
      </w:r>
    </w:p>
    <w:p w:rsidR="00553D66" w:rsidRPr="001814EE" w:rsidRDefault="00553D66" w:rsidP="000E1576">
      <w:pPr>
        <w:spacing w:after="0" w:line="240" w:lineRule="auto"/>
        <w:rPr>
          <w:rFonts w:ascii="Times New Roman" w:hAnsi="Times New Roman" w:cs="Times New Roman"/>
          <w:sz w:val="24"/>
          <w:szCs w:val="24"/>
        </w:rPr>
      </w:pPr>
    </w:p>
    <w:p w:rsidR="004E4F7D"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7</w:t>
      </w:r>
    </w:p>
    <w:p w:rsidR="004E4F7D" w:rsidRPr="001814EE" w:rsidRDefault="004E4F7D"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Lequel de ces auteurs est associé à l</w:t>
      </w:r>
      <w:r w:rsidR="00AA39A5" w:rsidRPr="001814EE">
        <w:rPr>
          <w:rFonts w:ascii="Times New Roman" w:hAnsi="Times New Roman" w:cs="Times New Roman"/>
          <w:sz w:val="24"/>
          <w:szCs w:val="24"/>
        </w:rPr>
        <w:t>a théorisation du modèle de</w:t>
      </w:r>
      <w:r w:rsidRPr="001814EE">
        <w:rPr>
          <w:rFonts w:ascii="Times New Roman" w:hAnsi="Times New Roman" w:cs="Times New Roman"/>
          <w:sz w:val="24"/>
          <w:szCs w:val="24"/>
        </w:rPr>
        <w:t xml:space="preserve"> « gouvernement d’opinion » </w:t>
      </w:r>
    </w:p>
    <w:p w:rsidR="004E4F7D" w:rsidRPr="002E38FF" w:rsidRDefault="00DD33EB" w:rsidP="002E38FF">
      <w:pPr>
        <w:pStyle w:val="Paragraphedeliste"/>
        <w:numPr>
          <w:ilvl w:val="0"/>
          <w:numId w:val="5"/>
        </w:numPr>
        <w:spacing w:after="0" w:line="240" w:lineRule="auto"/>
        <w:rPr>
          <w:rFonts w:ascii="Times New Roman" w:hAnsi="Times New Roman" w:cs="Times New Roman"/>
          <w:sz w:val="24"/>
          <w:szCs w:val="24"/>
        </w:rPr>
      </w:pPr>
      <w:r w:rsidRPr="002E38FF">
        <w:rPr>
          <w:rFonts w:ascii="Times New Roman" w:hAnsi="Times New Roman" w:cs="Times New Roman"/>
          <w:sz w:val="24"/>
          <w:szCs w:val="24"/>
        </w:rPr>
        <w:t xml:space="preserve">P. </w:t>
      </w:r>
      <w:r w:rsidR="004E4F7D" w:rsidRPr="002E38FF">
        <w:rPr>
          <w:rFonts w:ascii="Times New Roman" w:hAnsi="Times New Roman" w:cs="Times New Roman"/>
          <w:sz w:val="24"/>
          <w:szCs w:val="24"/>
        </w:rPr>
        <w:t>Bourdieu</w:t>
      </w:r>
    </w:p>
    <w:p w:rsidR="004E4F7D" w:rsidRPr="001814EE" w:rsidRDefault="004E4F7D" w:rsidP="004E4F7D">
      <w:pPr>
        <w:pStyle w:val="Paragraphedeliste"/>
        <w:numPr>
          <w:ilvl w:val="0"/>
          <w:numId w:val="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 </w:t>
      </w:r>
      <w:proofErr w:type="spellStart"/>
      <w:r w:rsidRPr="001814EE">
        <w:rPr>
          <w:rFonts w:ascii="Times New Roman" w:hAnsi="Times New Roman" w:cs="Times New Roman"/>
          <w:sz w:val="24"/>
          <w:szCs w:val="24"/>
        </w:rPr>
        <w:t>Blondiaux</w:t>
      </w:r>
      <w:proofErr w:type="spellEnd"/>
    </w:p>
    <w:p w:rsidR="004E4F7D" w:rsidRPr="001814EE" w:rsidRDefault="004E4F7D" w:rsidP="004E4F7D">
      <w:pPr>
        <w:pStyle w:val="Paragraphedeliste"/>
        <w:numPr>
          <w:ilvl w:val="0"/>
          <w:numId w:val="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A. de Tocqueville</w:t>
      </w:r>
    </w:p>
    <w:p w:rsidR="004E4F7D" w:rsidRPr="001814EE" w:rsidRDefault="004E4F7D" w:rsidP="004E4F7D">
      <w:pPr>
        <w:pStyle w:val="Paragraphedeliste"/>
        <w:numPr>
          <w:ilvl w:val="0"/>
          <w:numId w:val="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P. Champagne</w:t>
      </w:r>
    </w:p>
    <w:p w:rsidR="004E4F7D" w:rsidRPr="001814EE" w:rsidRDefault="004E4F7D" w:rsidP="004E4F7D">
      <w:pPr>
        <w:pStyle w:val="Paragraphedeliste"/>
        <w:numPr>
          <w:ilvl w:val="0"/>
          <w:numId w:val="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J. Bryce</w:t>
      </w: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8</w:t>
      </w:r>
    </w:p>
    <w:p w:rsidR="00AA39A5" w:rsidRPr="001814EE" w:rsidRDefault="008A19C3"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Les sondages d’intention de vote utilisent en France</w:t>
      </w:r>
    </w:p>
    <w:p w:rsidR="008A19C3" w:rsidRPr="002E38FF" w:rsidRDefault="008A19C3" w:rsidP="002E38FF">
      <w:pPr>
        <w:pStyle w:val="Paragraphedeliste"/>
        <w:numPr>
          <w:ilvl w:val="0"/>
          <w:numId w:val="6"/>
        </w:numPr>
        <w:spacing w:after="0" w:line="240" w:lineRule="auto"/>
        <w:rPr>
          <w:rFonts w:ascii="Times New Roman" w:hAnsi="Times New Roman" w:cs="Times New Roman"/>
          <w:sz w:val="24"/>
          <w:szCs w:val="24"/>
        </w:rPr>
      </w:pPr>
      <w:r w:rsidRPr="002E38FF">
        <w:rPr>
          <w:rFonts w:ascii="Times New Roman" w:hAnsi="Times New Roman" w:cs="Times New Roman"/>
          <w:sz w:val="24"/>
          <w:szCs w:val="24"/>
        </w:rPr>
        <w:t>exclusivement la méthode de l’échantillon aléatoire, avec technique du face à face</w:t>
      </w:r>
    </w:p>
    <w:p w:rsidR="008A19C3" w:rsidRPr="001814EE" w:rsidRDefault="008A19C3" w:rsidP="000E1576">
      <w:pPr>
        <w:pStyle w:val="Paragraphedeliste"/>
        <w:numPr>
          <w:ilvl w:val="0"/>
          <w:numId w:val="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la combinaison d’un échantillon à la fois </w:t>
      </w:r>
      <w:r w:rsidR="008B68F9" w:rsidRPr="001814EE">
        <w:rPr>
          <w:rFonts w:ascii="Times New Roman" w:hAnsi="Times New Roman" w:cs="Times New Roman"/>
          <w:sz w:val="24"/>
          <w:szCs w:val="24"/>
        </w:rPr>
        <w:t xml:space="preserve">aléatoire et par quotas, via des </w:t>
      </w:r>
      <w:r w:rsidRPr="001814EE">
        <w:rPr>
          <w:rFonts w:ascii="Times New Roman" w:hAnsi="Times New Roman" w:cs="Times New Roman"/>
          <w:sz w:val="24"/>
          <w:szCs w:val="24"/>
        </w:rPr>
        <w:t>questionnaire</w:t>
      </w:r>
      <w:r w:rsidR="008B68F9" w:rsidRPr="001814EE">
        <w:rPr>
          <w:rFonts w:ascii="Times New Roman" w:hAnsi="Times New Roman" w:cs="Times New Roman"/>
          <w:sz w:val="24"/>
          <w:szCs w:val="24"/>
        </w:rPr>
        <w:t>s</w:t>
      </w:r>
      <w:r w:rsidRPr="001814EE">
        <w:rPr>
          <w:rFonts w:ascii="Times New Roman" w:hAnsi="Times New Roman" w:cs="Times New Roman"/>
          <w:sz w:val="24"/>
          <w:szCs w:val="24"/>
        </w:rPr>
        <w:t xml:space="preserve"> en ligne</w:t>
      </w:r>
    </w:p>
    <w:p w:rsidR="008A19C3" w:rsidRPr="001814EE" w:rsidRDefault="008B68F9" w:rsidP="000E1576">
      <w:pPr>
        <w:pStyle w:val="Paragraphedeliste"/>
        <w:numPr>
          <w:ilvl w:val="0"/>
          <w:numId w:val="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exclusivement un </w:t>
      </w:r>
      <w:r w:rsidR="008A19C3" w:rsidRPr="001814EE">
        <w:rPr>
          <w:rFonts w:ascii="Times New Roman" w:hAnsi="Times New Roman" w:cs="Times New Roman"/>
          <w:sz w:val="24"/>
          <w:szCs w:val="24"/>
        </w:rPr>
        <w:t>échantillon</w:t>
      </w:r>
      <w:r w:rsidR="00AF6FF7" w:rsidRPr="001814EE">
        <w:rPr>
          <w:rFonts w:ascii="Times New Roman" w:hAnsi="Times New Roman" w:cs="Times New Roman"/>
          <w:sz w:val="24"/>
          <w:szCs w:val="24"/>
        </w:rPr>
        <w:t xml:space="preserve"> repré</w:t>
      </w:r>
      <w:r w:rsidR="008A19C3" w:rsidRPr="001814EE">
        <w:rPr>
          <w:rFonts w:ascii="Times New Roman" w:hAnsi="Times New Roman" w:cs="Times New Roman"/>
          <w:sz w:val="24"/>
          <w:szCs w:val="24"/>
        </w:rPr>
        <w:t>se</w:t>
      </w:r>
      <w:r w:rsidR="00B31AA4" w:rsidRPr="001814EE">
        <w:rPr>
          <w:rFonts w:ascii="Times New Roman" w:hAnsi="Times New Roman" w:cs="Times New Roman"/>
          <w:sz w:val="24"/>
          <w:szCs w:val="24"/>
        </w:rPr>
        <w:t>ntatif de 15</w:t>
      </w:r>
      <w:r w:rsidR="00F718E3" w:rsidRPr="001814EE">
        <w:rPr>
          <w:rFonts w:ascii="Times New Roman" w:hAnsi="Times New Roman" w:cs="Times New Roman"/>
          <w:sz w:val="24"/>
          <w:szCs w:val="24"/>
        </w:rPr>
        <w:t>00 personnes, par questionnaire en Ligne et technique de redressement</w:t>
      </w:r>
    </w:p>
    <w:p w:rsidR="008A19C3" w:rsidRPr="001814EE" w:rsidRDefault="008A19C3" w:rsidP="000E1576">
      <w:pPr>
        <w:pStyle w:val="Paragraphedeliste"/>
        <w:numPr>
          <w:ilvl w:val="0"/>
          <w:numId w:val="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méthode de l’échantillon par quotas, avec  usage d’une double technique de redressement sociologique et politique</w:t>
      </w:r>
    </w:p>
    <w:p w:rsidR="008A19C3" w:rsidRPr="001814EE" w:rsidRDefault="008A19C3" w:rsidP="000E1576">
      <w:pPr>
        <w:pStyle w:val="Paragraphedeliste"/>
        <w:numPr>
          <w:ilvl w:val="0"/>
          <w:numId w:val="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 Un échantillon représentatif de plus de 1000 personn</w:t>
      </w:r>
      <w:r w:rsidR="002668CA" w:rsidRPr="001814EE">
        <w:rPr>
          <w:rFonts w:ascii="Times New Roman" w:hAnsi="Times New Roman" w:cs="Times New Roman"/>
          <w:sz w:val="24"/>
          <w:szCs w:val="24"/>
        </w:rPr>
        <w:t>es, avec</w:t>
      </w:r>
      <w:r w:rsidR="007210B6" w:rsidRPr="001814EE">
        <w:rPr>
          <w:rFonts w:ascii="Times New Roman" w:hAnsi="Times New Roman" w:cs="Times New Roman"/>
          <w:sz w:val="24"/>
          <w:szCs w:val="24"/>
        </w:rPr>
        <w:t xml:space="preserve"> redressement depuis 200</w:t>
      </w:r>
      <w:r w:rsidRPr="001814EE">
        <w:rPr>
          <w:rFonts w:ascii="Times New Roman" w:hAnsi="Times New Roman" w:cs="Times New Roman"/>
          <w:sz w:val="24"/>
          <w:szCs w:val="24"/>
        </w:rPr>
        <w:t>2</w:t>
      </w:r>
    </w:p>
    <w:p w:rsidR="00553D66" w:rsidRDefault="00553D66" w:rsidP="000E1576">
      <w:pPr>
        <w:spacing w:after="0" w:line="240" w:lineRule="auto"/>
        <w:rPr>
          <w:rFonts w:ascii="Times New Roman" w:hAnsi="Times New Roman" w:cs="Times New Roman"/>
          <w:sz w:val="24"/>
          <w:szCs w:val="24"/>
        </w:rPr>
      </w:pPr>
    </w:p>
    <w:p w:rsidR="002C307C" w:rsidRDefault="002C307C" w:rsidP="000E1576">
      <w:pPr>
        <w:spacing w:after="0" w:line="240" w:lineRule="auto"/>
        <w:rPr>
          <w:rFonts w:ascii="Times New Roman" w:hAnsi="Times New Roman" w:cs="Times New Roman"/>
          <w:sz w:val="24"/>
          <w:szCs w:val="24"/>
        </w:rPr>
      </w:pPr>
    </w:p>
    <w:p w:rsidR="002C307C" w:rsidRPr="001814EE" w:rsidRDefault="002C307C" w:rsidP="000E1576">
      <w:pPr>
        <w:spacing w:after="0" w:line="240" w:lineRule="auto"/>
        <w:rPr>
          <w:rFonts w:ascii="Times New Roman" w:hAnsi="Times New Roman" w:cs="Times New Roman"/>
          <w:sz w:val="24"/>
          <w:szCs w:val="24"/>
        </w:rPr>
      </w:pPr>
    </w:p>
    <w:p w:rsidR="002C307C"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lastRenderedPageBreak/>
        <w:t>Question 9</w:t>
      </w:r>
      <w:r w:rsidR="002C307C">
        <w:rPr>
          <w:rFonts w:ascii="Times New Roman" w:hAnsi="Times New Roman" w:cs="Times New Roman"/>
          <w:sz w:val="24"/>
          <w:szCs w:val="24"/>
        </w:rPr>
        <w:t xml:space="preserve"> </w:t>
      </w:r>
    </w:p>
    <w:p w:rsidR="00553D66" w:rsidRPr="001814EE" w:rsidRDefault="002C307C" w:rsidP="000E1576">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311E71" w:rsidRPr="001814EE">
        <w:rPr>
          <w:rFonts w:ascii="Times New Roman" w:hAnsi="Times New Roman" w:cs="Times New Roman"/>
          <w:sz w:val="24"/>
          <w:szCs w:val="24"/>
        </w:rPr>
        <w:t>a diffusion de l’usage des sondages d’intention de vote fut marquée par la prévision du succès de la candidature de</w:t>
      </w:r>
    </w:p>
    <w:p w:rsidR="00311E71" w:rsidRPr="002E38FF" w:rsidRDefault="000C6A97" w:rsidP="002E38FF">
      <w:pPr>
        <w:pStyle w:val="Paragraphedeliste"/>
        <w:numPr>
          <w:ilvl w:val="0"/>
          <w:numId w:val="36"/>
        </w:numPr>
        <w:spacing w:after="0" w:line="240" w:lineRule="auto"/>
        <w:rPr>
          <w:rFonts w:ascii="Times New Roman" w:hAnsi="Times New Roman" w:cs="Times New Roman"/>
          <w:sz w:val="24"/>
          <w:szCs w:val="24"/>
        </w:rPr>
      </w:pPr>
      <w:r w:rsidRPr="002E38FF">
        <w:rPr>
          <w:rFonts w:ascii="Times New Roman" w:hAnsi="Times New Roman" w:cs="Times New Roman"/>
          <w:sz w:val="24"/>
          <w:szCs w:val="24"/>
        </w:rPr>
        <w:t>P. Mendès-</w:t>
      </w:r>
      <w:r w:rsidR="00311E71" w:rsidRPr="002E38FF">
        <w:rPr>
          <w:rFonts w:ascii="Times New Roman" w:hAnsi="Times New Roman" w:cs="Times New Roman"/>
          <w:sz w:val="24"/>
          <w:szCs w:val="24"/>
        </w:rPr>
        <w:t>France lors des élections législatives de 1956</w:t>
      </w:r>
    </w:p>
    <w:p w:rsidR="00311E71" w:rsidRPr="001814EE" w:rsidRDefault="00311E71" w:rsidP="00311E71">
      <w:pPr>
        <w:pStyle w:val="Paragraphedeliste"/>
        <w:numPr>
          <w:ilvl w:val="0"/>
          <w:numId w:val="3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F</w:t>
      </w:r>
      <w:r w:rsidR="00853AE9" w:rsidRPr="001814EE">
        <w:rPr>
          <w:rFonts w:ascii="Times New Roman" w:hAnsi="Times New Roman" w:cs="Times New Roman"/>
          <w:sz w:val="24"/>
          <w:szCs w:val="24"/>
        </w:rPr>
        <w:t>.</w:t>
      </w:r>
      <w:r w:rsidRPr="001814EE">
        <w:rPr>
          <w:rFonts w:ascii="Times New Roman" w:hAnsi="Times New Roman" w:cs="Times New Roman"/>
          <w:sz w:val="24"/>
          <w:szCs w:val="24"/>
        </w:rPr>
        <w:t xml:space="preserve"> D. Roosevelt lors de l’élection présidentielle de 1936</w:t>
      </w:r>
    </w:p>
    <w:p w:rsidR="00311E71" w:rsidRPr="001814EE" w:rsidRDefault="00311E71" w:rsidP="00311E71">
      <w:pPr>
        <w:pStyle w:val="Paragraphedeliste"/>
        <w:numPr>
          <w:ilvl w:val="0"/>
          <w:numId w:val="3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Gallup lors de l’élection présidentielle de 1936</w:t>
      </w:r>
    </w:p>
    <w:p w:rsidR="00311E71" w:rsidRPr="001814EE" w:rsidRDefault="00311E71" w:rsidP="00311E71">
      <w:pPr>
        <w:pStyle w:val="Paragraphedeliste"/>
        <w:numPr>
          <w:ilvl w:val="0"/>
          <w:numId w:val="3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Ch</w:t>
      </w:r>
      <w:r w:rsidR="000C6A97" w:rsidRPr="001814EE">
        <w:rPr>
          <w:rFonts w:ascii="Times New Roman" w:hAnsi="Times New Roman" w:cs="Times New Roman"/>
          <w:sz w:val="24"/>
          <w:szCs w:val="24"/>
        </w:rPr>
        <w:t>.</w:t>
      </w:r>
      <w:r w:rsidRPr="001814EE">
        <w:rPr>
          <w:rFonts w:ascii="Times New Roman" w:hAnsi="Times New Roman" w:cs="Times New Roman"/>
          <w:sz w:val="24"/>
          <w:szCs w:val="24"/>
        </w:rPr>
        <w:t xml:space="preserve"> de Gaulle lors de l’élection présidentielle de 1965</w:t>
      </w:r>
    </w:p>
    <w:p w:rsidR="00311E71" w:rsidRPr="001814EE" w:rsidRDefault="00311E71" w:rsidP="00311E71">
      <w:pPr>
        <w:pStyle w:val="Paragraphedeliste"/>
        <w:numPr>
          <w:ilvl w:val="0"/>
          <w:numId w:val="36"/>
        </w:numPr>
        <w:spacing w:after="0" w:line="240" w:lineRule="auto"/>
        <w:rPr>
          <w:rFonts w:ascii="Times New Roman" w:hAnsi="Times New Roman" w:cs="Times New Roman"/>
          <w:sz w:val="24"/>
          <w:szCs w:val="24"/>
        </w:rPr>
      </w:pPr>
      <w:proofErr w:type="spellStart"/>
      <w:r w:rsidRPr="001814EE">
        <w:rPr>
          <w:rFonts w:ascii="Times New Roman" w:hAnsi="Times New Roman" w:cs="Times New Roman"/>
          <w:sz w:val="24"/>
          <w:szCs w:val="24"/>
        </w:rPr>
        <w:t>Willkie</w:t>
      </w:r>
      <w:proofErr w:type="spellEnd"/>
      <w:r w:rsidRPr="001814EE">
        <w:rPr>
          <w:rFonts w:ascii="Times New Roman" w:hAnsi="Times New Roman" w:cs="Times New Roman"/>
          <w:sz w:val="24"/>
          <w:szCs w:val="24"/>
        </w:rPr>
        <w:t xml:space="preserve"> lors de l’élection présidentielle de 1940</w:t>
      </w:r>
    </w:p>
    <w:p w:rsidR="00B867AC" w:rsidRPr="001814EE" w:rsidRDefault="00B867AC" w:rsidP="000E1576">
      <w:pPr>
        <w:spacing w:after="0" w:line="240" w:lineRule="auto"/>
        <w:rPr>
          <w:rFonts w:ascii="Times New Roman" w:hAnsi="Times New Roman" w:cs="Times New Roman"/>
          <w:sz w:val="24"/>
          <w:szCs w:val="24"/>
        </w:rPr>
      </w:pPr>
    </w:p>
    <w:p w:rsidR="002C307C"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10</w:t>
      </w:r>
      <w:r w:rsidR="002C307C">
        <w:rPr>
          <w:rFonts w:ascii="Times New Roman" w:hAnsi="Times New Roman" w:cs="Times New Roman"/>
          <w:sz w:val="24"/>
          <w:szCs w:val="24"/>
        </w:rPr>
        <w:t xml:space="preserve"> </w:t>
      </w:r>
    </w:p>
    <w:p w:rsidR="00553D66" w:rsidRPr="001814EE" w:rsidRDefault="002C307C" w:rsidP="000E1576">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9B249E" w:rsidRPr="001814EE">
        <w:rPr>
          <w:rFonts w:ascii="Times New Roman" w:hAnsi="Times New Roman" w:cs="Times New Roman"/>
          <w:sz w:val="24"/>
          <w:szCs w:val="24"/>
        </w:rPr>
        <w:t>e « curs</w:t>
      </w:r>
      <w:r w:rsidR="00311E71" w:rsidRPr="001814EE">
        <w:rPr>
          <w:rFonts w:ascii="Times New Roman" w:hAnsi="Times New Roman" w:cs="Times New Roman"/>
          <w:sz w:val="24"/>
          <w:szCs w:val="24"/>
        </w:rPr>
        <w:t xml:space="preserve">us </w:t>
      </w:r>
      <w:proofErr w:type="spellStart"/>
      <w:r w:rsidR="00311E71" w:rsidRPr="001814EE">
        <w:rPr>
          <w:rFonts w:ascii="Times New Roman" w:hAnsi="Times New Roman" w:cs="Times New Roman"/>
          <w:sz w:val="24"/>
          <w:szCs w:val="24"/>
        </w:rPr>
        <w:t>honorum</w:t>
      </w:r>
      <w:proofErr w:type="spellEnd"/>
      <w:r w:rsidR="00311E71" w:rsidRPr="001814EE">
        <w:rPr>
          <w:rFonts w:ascii="Times New Roman" w:hAnsi="Times New Roman" w:cs="Times New Roman"/>
          <w:sz w:val="24"/>
          <w:szCs w:val="24"/>
        </w:rPr>
        <w:t xml:space="preserve"> inversé » de l’accès à</w:t>
      </w:r>
      <w:r w:rsidR="009B249E" w:rsidRPr="001814EE">
        <w:rPr>
          <w:rFonts w:ascii="Times New Roman" w:hAnsi="Times New Roman" w:cs="Times New Roman"/>
          <w:sz w:val="24"/>
          <w:szCs w:val="24"/>
        </w:rPr>
        <w:t xml:space="preserve"> la carrière politique</w:t>
      </w:r>
      <w:r w:rsidR="005E4E26" w:rsidRPr="001814EE">
        <w:rPr>
          <w:rFonts w:ascii="Times New Roman" w:hAnsi="Times New Roman" w:cs="Times New Roman"/>
          <w:sz w:val="24"/>
          <w:szCs w:val="24"/>
        </w:rPr>
        <w:t xml:space="preserve"> est bien figuré</w:t>
      </w:r>
      <w:r w:rsidR="009B249E" w:rsidRPr="001814EE">
        <w:rPr>
          <w:rFonts w:ascii="Times New Roman" w:hAnsi="Times New Roman" w:cs="Times New Roman"/>
          <w:sz w:val="24"/>
          <w:szCs w:val="24"/>
        </w:rPr>
        <w:t xml:space="preserve"> par</w:t>
      </w:r>
    </w:p>
    <w:p w:rsidR="009B249E" w:rsidRPr="002E38FF" w:rsidRDefault="009B249E" w:rsidP="002E38FF">
      <w:pPr>
        <w:pStyle w:val="Paragraphedeliste"/>
        <w:numPr>
          <w:ilvl w:val="0"/>
          <w:numId w:val="28"/>
        </w:numPr>
        <w:spacing w:after="0" w:line="240" w:lineRule="auto"/>
        <w:rPr>
          <w:rFonts w:ascii="Times New Roman" w:hAnsi="Times New Roman" w:cs="Times New Roman"/>
          <w:sz w:val="24"/>
          <w:szCs w:val="24"/>
        </w:rPr>
      </w:pPr>
      <w:r w:rsidRPr="002E38FF">
        <w:rPr>
          <w:rFonts w:ascii="Times New Roman" w:hAnsi="Times New Roman" w:cs="Times New Roman"/>
          <w:sz w:val="24"/>
          <w:szCs w:val="24"/>
        </w:rPr>
        <w:t>B</w:t>
      </w:r>
      <w:r w:rsidR="005E4E26" w:rsidRPr="002E38FF">
        <w:rPr>
          <w:rFonts w:ascii="Times New Roman" w:hAnsi="Times New Roman" w:cs="Times New Roman"/>
          <w:sz w:val="24"/>
          <w:szCs w:val="24"/>
        </w:rPr>
        <w:t>.</w:t>
      </w:r>
      <w:r w:rsidRPr="002E38FF">
        <w:rPr>
          <w:rFonts w:ascii="Times New Roman" w:hAnsi="Times New Roman" w:cs="Times New Roman"/>
          <w:sz w:val="24"/>
          <w:szCs w:val="24"/>
        </w:rPr>
        <w:t xml:space="preserve"> Hamon</w:t>
      </w:r>
    </w:p>
    <w:p w:rsidR="009B249E" w:rsidRPr="001814EE" w:rsidRDefault="009B249E" w:rsidP="009B249E">
      <w:pPr>
        <w:pStyle w:val="Paragraphedeliste"/>
        <w:numPr>
          <w:ilvl w:val="0"/>
          <w:numId w:val="2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J</w:t>
      </w:r>
      <w:r w:rsidR="005E4E26" w:rsidRPr="001814EE">
        <w:rPr>
          <w:rFonts w:ascii="Times New Roman" w:hAnsi="Times New Roman" w:cs="Times New Roman"/>
          <w:sz w:val="24"/>
          <w:szCs w:val="24"/>
        </w:rPr>
        <w:t>.</w:t>
      </w:r>
      <w:r w:rsidRPr="001814EE">
        <w:rPr>
          <w:rFonts w:ascii="Times New Roman" w:hAnsi="Times New Roman" w:cs="Times New Roman"/>
          <w:sz w:val="24"/>
          <w:szCs w:val="24"/>
        </w:rPr>
        <w:t xml:space="preserve"> P</w:t>
      </w:r>
      <w:r w:rsidR="005E4E26" w:rsidRPr="001814EE">
        <w:rPr>
          <w:rFonts w:ascii="Times New Roman" w:hAnsi="Times New Roman" w:cs="Times New Roman"/>
          <w:sz w:val="24"/>
          <w:szCs w:val="24"/>
        </w:rPr>
        <w:t>.</w:t>
      </w:r>
      <w:r w:rsidRPr="001814EE">
        <w:rPr>
          <w:rFonts w:ascii="Times New Roman" w:hAnsi="Times New Roman" w:cs="Times New Roman"/>
          <w:sz w:val="24"/>
          <w:szCs w:val="24"/>
        </w:rPr>
        <w:t xml:space="preserve"> Raffarin</w:t>
      </w:r>
    </w:p>
    <w:p w:rsidR="009B249E" w:rsidRPr="001814EE" w:rsidRDefault="005E4E26" w:rsidP="009B249E">
      <w:pPr>
        <w:pStyle w:val="Paragraphedeliste"/>
        <w:numPr>
          <w:ilvl w:val="0"/>
          <w:numId w:val="2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J. Chirac</w:t>
      </w:r>
    </w:p>
    <w:p w:rsidR="005E4E26" w:rsidRPr="001814EE" w:rsidRDefault="005E4E26" w:rsidP="009B249E">
      <w:pPr>
        <w:pStyle w:val="Paragraphedeliste"/>
        <w:numPr>
          <w:ilvl w:val="0"/>
          <w:numId w:val="2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M-L. </w:t>
      </w:r>
      <w:proofErr w:type="spellStart"/>
      <w:r w:rsidRPr="001814EE">
        <w:rPr>
          <w:rFonts w:ascii="Times New Roman" w:hAnsi="Times New Roman" w:cs="Times New Roman"/>
          <w:sz w:val="24"/>
          <w:szCs w:val="24"/>
        </w:rPr>
        <w:t>Lebranchu</w:t>
      </w:r>
      <w:proofErr w:type="spellEnd"/>
    </w:p>
    <w:p w:rsidR="005E4E26" w:rsidRPr="001814EE" w:rsidRDefault="005E4E26" w:rsidP="009B249E">
      <w:pPr>
        <w:pStyle w:val="Paragraphedeliste"/>
        <w:numPr>
          <w:ilvl w:val="0"/>
          <w:numId w:val="2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T. Roosevelt</w:t>
      </w:r>
    </w:p>
    <w:p w:rsidR="009576F9" w:rsidRPr="001814EE" w:rsidRDefault="009576F9"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11</w:t>
      </w:r>
    </w:p>
    <w:p w:rsidR="00553D66" w:rsidRPr="001814EE" w:rsidRDefault="00A503AF"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La R</w:t>
      </w:r>
      <w:r w:rsidR="002A05D6" w:rsidRPr="001814EE">
        <w:rPr>
          <w:rFonts w:ascii="Times New Roman" w:hAnsi="Times New Roman" w:cs="Times New Roman"/>
          <w:sz w:val="24"/>
          <w:szCs w:val="24"/>
        </w:rPr>
        <w:t>évolution silencieuse »  théorisée par R</w:t>
      </w:r>
      <w:r w:rsidR="007210B6" w:rsidRPr="001814EE">
        <w:rPr>
          <w:rFonts w:ascii="Times New Roman" w:hAnsi="Times New Roman" w:cs="Times New Roman"/>
          <w:sz w:val="24"/>
          <w:szCs w:val="24"/>
        </w:rPr>
        <w:t>onald</w:t>
      </w:r>
      <w:r w:rsidR="002A05D6" w:rsidRPr="001814EE">
        <w:rPr>
          <w:rFonts w:ascii="Times New Roman" w:hAnsi="Times New Roman" w:cs="Times New Roman"/>
          <w:sz w:val="24"/>
          <w:szCs w:val="24"/>
        </w:rPr>
        <w:t xml:space="preserve"> </w:t>
      </w:r>
      <w:proofErr w:type="spellStart"/>
      <w:r w:rsidR="002A05D6" w:rsidRPr="001814EE">
        <w:rPr>
          <w:rFonts w:ascii="Times New Roman" w:hAnsi="Times New Roman" w:cs="Times New Roman"/>
          <w:sz w:val="24"/>
          <w:szCs w:val="24"/>
        </w:rPr>
        <w:t>Inglehart</w:t>
      </w:r>
      <w:proofErr w:type="spellEnd"/>
      <w:r w:rsidR="002A05D6" w:rsidRPr="001814EE">
        <w:rPr>
          <w:rFonts w:ascii="Times New Roman" w:hAnsi="Times New Roman" w:cs="Times New Roman"/>
          <w:sz w:val="24"/>
          <w:szCs w:val="24"/>
        </w:rPr>
        <w:t xml:space="preserve"> concerne</w:t>
      </w:r>
    </w:p>
    <w:p w:rsidR="00735681" w:rsidRPr="002C307C" w:rsidRDefault="00735681" w:rsidP="002C307C">
      <w:pPr>
        <w:pStyle w:val="Paragraphedeliste"/>
        <w:numPr>
          <w:ilvl w:val="0"/>
          <w:numId w:val="8"/>
        </w:numPr>
        <w:spacing w:after="0" w:line="240" w:lineRule="auto"/>
        <w:rPr>
          <w:rFonts w:ascii="Times New Roman" w:hAnsi="Times New Roman" w:cs="Times New Roman"/>
          <w:sz w:val="24"/>
          <w:szCs w:val="24"/>
        </w:rPr>
      </w:pPr>
      <w:r w:rsidRPr="002C307C">
        <w:rPr>
          <w:rFonts w:ascii="Times New Roman" w:hAnsi="Times New Roman" w:cs="Times New Roman"/>
          <w:sz w:val="24"/>
          <w:szCs w:val="24"/>
        </w:rPr>
        <w:t xml:space="preserve">Tout soulèvement pacifique </w:t>
      </w:r>
    </w:p>
    <w:p w:rsidR="00735681" w:rsidRPr="001814EE" w:rsidRDefault="007210B6" w:rsidP="00735681">
      <w:pPr>
        <w:pStyle w:val="Paragraphedeliste"/>
        <w:numPr>
          <w:ilvl w:val="0"/>
          <w:numId w:val="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R</w:t>
      </w:r>
      <w:r w:rsidR="00A503AF" w:rsidRPr="001814EE">
        <w:rPr>
          <w:rFonts w:ascii="Times New Roman" w:hAnsi="Times New Roman" w:cs="Times New Roman"/>
          <w:sz w:val="24"/>
          <w:szCs w:val="24"/>
        </w:rPr>
        <w:t>évolution des œillets du 24 et 25</w:t>
      </w:r>
      <w:r w:rsidR="00735681" w:rsidRPr="001814EE">
        <w:rPr>
          <w:rFonts w:ascii="Times New Roman" w:hAnsi="Times New Roman" w:cs="Times New Roman"/>
          <w:sz w:val="24"/>
          <w:szCs w:val="24"/>
        </w:rPr>
        <w:t xml:space="preserve"> avril 1974</w:t>
      </w:r>
    </w:p>
    <w:p w:rsidR="002A05D6" w:rsidRPr="001814EE" w:rsidRDefault="00735681" w:rsidP="000E1576">
      <w:pPr>
        <w:pStyle w:val="Paragraphedeliste"/>
        <w:numPr>
          <w:ilvl w:val="0"/>
          <w:numId w:val="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satisfaction des biens matériels survenue</w:t>
      </w:r>
      <w:r w:rsidR="008B68F9" w:rsidRPr="001814EE">
        <w:rPr>
          <w:rFonts w:ascii="Times New Roman" w:hAnsi="Times New Roman" w:cs="Times New Roman"/>
          <w:sz w:val="24"/>
          <w:szCs w:val="24"/>
        </w:rPr>
        <w:t xml:space="preserve"> durant les trente</w:t>
      </w:r>
      <w:r w:rsidRPr="001814EE">
        <w:rPr>
          <w:rFonts w:ascii="Times New Roman" w:hAnsi="Times New Roman" w:cs="Times New Roman"/>
          <w:sz w:val="24"/>
          <w:szCs w:val="24"/>
        </w:rPr>
        <w:t xml:space="preserve"> glorieuses</w:t>
      </w:r>
    </w:p>
    <w:p w:rsidR="00735681" w:rsidRPr="001814EE" w:rsidRDefault="00735681" w:rsidP="000E1576">
      <w:pPr>
        <w:pStyle w:val="Paragraphedeliste"/>
        <w:numPr>
          <w:ilvl w:val="0"/>
          <w:numId w:val="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L’accaparement des </w:t>
      </w:r>
      <w:r w:rsidR="00C92D86" w:rsidRPr="001814EE">
        <w:rPr>
          <w:rFonts w:ascii="Times New Roman" w:hAnsi="Times New Roman" w:cs="Times New Roman"/>
          <w:sz w:val="24"/>
          <w:szCs w:val="24"/>
        </w:rPr>
        <w:t xml:space="preserve">valeurs et des </w:t>
      </w:r>
      <w:r w:rsidRPr="001814EE">
        <w:rPr>
          <w:rFonts w:ascii="Times New Roman" w:hAnsi="Times New Roman" w:cs="Times New Roman"/>
          <w:sz w:val="24"/>
          <w:szCs w:val="24"/>
        </w:rPr>
        <w:t>biens immatériels par les citoyens occidentaux</w:t>
      </w:r>
    </w:p>
    <w:p w:rsidR="00735681" w:rsidRPr="001814EE" w:rsidRDefault="00735681" w:rsidP="000E1576">
      <w:pPr>
        <w:pStyle w:val="Paragraphedeliste"/>
        <w:numPr>
          <w:ilvl w:val="0"/>
          <w:numId w:val="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transformation structurelle des partis politiques depuis les années 1960</w:t>
      </w:r>
    </w:p>
    <w:p w:rsidR="002A05D6" w:rsidRPr="001814EE" w:rsidRDefault="002A05D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12</w:t>
      </w:r>
    </w:p>
    <w:p w:rsidR="002A05D6" w:rsidRPr="001814EE" w:rsidRDefault="002A05D6" w:rsidP="002A05D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L’affaire</w:t>
      </w:r>
      <w:r w:rsidR="00C92D86" w:rsidRPr="001814EE">
        <w:rPr>
          <w:rFonts w:ascii="Times New Roman" w:hAnsi="Times New Roman" w:cs="Times New Roman"/>
          <w:sz w:val="24"/>
          <w:szCs w:val="24"/>
        </w:rPr>
        <w:t xml:space="preserve"> des quinze mille</w:t>
      </w:r>
      <w:r w:rsidRPr="001814EE">
        <w:rPr>
          <w:rFonts w:ascii="Times New Roman" w:hAnsi="Times New Roman" w:cs="Times New Roman"/>
          <w:sz w:val="24"/>
          <w:szCs w:val="24"/>
        </w:rPr>
        <w:t> » concerne</w:t>
      </w:r>
    </w:p>
    <w:p w:rsidR="002A05D6" w:rsidRPr="001814EE" w:rsidRDefault="00C92D86" w:rsidP="002C307C">
      <w:pPr>
        <w:pStyle w:val="Paragraphedeliste"/>
        <w:numPr>
          <w:ilvl w:val="0"/>
          <w:numId w:val="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débat public suscité par</w:t>
      </w:r>
      <w:r w:rsidR="005A5FCD" w:rsidRPr="001814EE">
        <w:rPr>
          <w:rFonts w:ascii="Times New Roman" w:hAnsi="Times New Roman" w:cs="Times New Roman"/>
          <w:sz w:val="24"/>
          <w:szCs w:val="24"/>
        </w:rPr>
        <w:t xml:space="preserve"> l’augmentation de l</w:t>
      </w:r>
      <w:r w:rsidRPr="001814EE">
        <w:rPr>
          <w:rFonts w:ascii="Times New Roman" w:hAnsi="Times New Roman" w:cs="Times New Roman"/>
          <w:sz w:val="24"/>
          <w:szCs w:val="24"/>
        </w:rPr>
        <w:t>a rémunération du mandat</w:t>
      </w:r>
      <w:r w:rsidR="005A5FCD" w:rsidRPr="001814EE">
        <w:rPr>
          <w:rFonts w:ascii="Times New Roman" w:hAnsi="Times New Roman" w:cs="Times New Roman"/>
          <w:sz w:val="24"/>
          <w:szCs w:val="24"/>
        </w:rPr>
        <w:t xml:space="preserve"> parlementaire en </w:t>
      </w:r>
      <w:r w:rsidRPr="001814EE">
        <w:rPr>
          <w:rFonts w:ascii="Times New Roman" w:hAnsi="Times New Roman" w:cs="Times New Roman"/>
          <w:sz w:val="24"/>
          <w:szCs w:val="24"/>
        </w:rPr>
        <w:t xml:space="preserve">France en </w:t>
      </w:r>
      <w:r w:rsidR="005A5FCD" w:rsidRPr="001814EE">
        <w:rPr>
          <w:rFonts w:ascii="Times New Roman" w:hAnsi="Times New Roman" w:cs="Times New Roman"/>
          <w:sz w:val="24"/>
          <w:szCs w:val="24"/>
        </w:rPr>
        <w:t>1906</w:t>
      </w:r>
    </w:p>
    <w:p w:rsidR="005A5FCD" w:rsidRPr="001814EE" w:rsidRDefault="007210B6" w:rsidP="002A05D6">
      <w:pPr>
        <w:pStyle w:val="Paragraphedeliste"/>
        <w:numPr>
          <w:ilvl w:val="0"/>
          <w:numId w:val="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La transformation du </w:t>
      </w:r>
      <w:r w:rsidR="00117520" w:rsidRPr="001814EE">
        <w:rPr>
          <w:rFonts w:ascii="Times New Roman" w:hAnsi="Times New Roman" w:cs="Times New Roman"/>
          <w:sz w:val="24"/>
          <w:szCs w:val="24"/>
        </w:rPr>
        <w:t xml:space="preserve">seuil des </w:t>
      </w:r>
      <w:r w:rsidRPr="001814EE">
        <w:rPr>
          <w:rFonts w:ascii="Times New Roman" w:hAnsi="Times New Roman" w:cs="Times New Roman"/>
          <w:sz w:val="24"/>
          <w:szCs w:val="24"/>
        </w:rPr>
        <w:t>mode</w:t>
      </w:r>
      <w:r w:rsidR="00117520" w:rsidRPr="001814EE">
        <w:rPr>
          <w:rFonts w:ascii="Times New Roman" w:hAnsi="Times New Roman" w:cs="Times New Roman"/>
          <w:sz w:val="24"/>
          <w:szCs w:val="24"/>
        </w:rPr>
        <w:t>s</w:t>
      </w:r>
      <w:r w:rsidRPr="001814EE">
        <w:rPr>
          <w:rFonts w:ascii="Times New Roman" w:hAnsi="Times New Roman" w:cs="Times New Roman"/>
          <w:sz w:val="24"/>
          <w:szCs w:val="24"/>
        </w:rPr>
        <w:t xml:space="preserve"> de scrutin </w:t>
      </w:r>
    </w:p>
    <w:p w:rsidR="00117520" w:rsidRPr="001814EE" w:rsidRDefault="009D19D4" w:rsidP="001413BE">
      <w:pPr>
        <w:pStyle w:val="Paragraphedeliste"/>
        <w:numPr>
          <w:ilvl w:val="0"/>
          <w:numId w:val="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w:t>
      </w:r>
      <w:r w:rsidR="00F10B63" w:rsidRPr="001814EE">
        <w:rPr>
          <w:rFonts w:ascii="Times New Roman" w:hAnsi="Times New Roman" w:cs="Times New Roman"/>
          <w:sz w:val="24"/>
          <w:szCs w:val="24"/>
        </w:rPr>
        <w:t>affaire Caillaux</w:t>
      </w:r>
      <w:r w:rsidRPr="001814EE">
        <w:rPr>
          <w:rFonts w:ascii="Times New Roman" w:hAnsi="Times New Roman" w:cs="Times New Roman"/>
          <w:sz w:val="24"/>
          <w:szCs w:val="24"/>
        </w:rPr>
        <w:t xml:space="preserve"> en France</w:t>
      </w:r>
    </w:p>
    <w:p w:rsidR="009D19D4" w:rsidRPr="001814EE" w:rsidRDefault="007B7266" w:rsidP="001413BE">
      <w:pPr>
        <w:pStyle w:val="Paragraphedeliste"/>
        <w:numPr>
          <w:ilvl w:val="0"/>
          <w:numId w:val="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La </w:t>
      </w:r>
      <w:r w:rsidR="00B867AC" w:rsidRPr="001814EE">
        <w:rPr>
          <w:rFonts w:ascii="Times New Roman" w:hAnsi="Times New Roman" w:cs="Times New Roman"/>
          <w:sz w:val="24"/>
          <w:szCs w:val="24"/>
        </w:rPr>
        <w:t>querelle sur la naissance du Labour Party</w:t>
      </w:r>
    </w:p>
    <w:p w:rsidR="009D19D4" w:rsidRPr="001814EE" w:rsidRDefault="007E32A2" w:rsidP="001413BE">
      <w:pPr>
        <w:pStyle w:val="Paragraphedeliste"/>
        <w:numPr>
          <w:ilvl w:val="0"/>
          <w:numId w:val="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crise européenne de</w:t>
      </w:r>
      <w:r w:rsidR="00B867AC" w:rsidRPr="001814EE">
        <w:rPr>
          <w:rFonts w:ascii="Times New Roman" w:hAnsi="Times New Roman" w:cs="Times New Roman"/>
          <w:sz w:val="24"/>
          <w:szCs w:val="24"/>
        </w:rPr>
        <w:t xml:space="preserve"> 1954</w:t>
      </w:r>
    </w:p>
    <w:p w:rsidR="00553D66" w:rsidRPr="001814EE" w:rsidRDefault="00553D66" w:rsidP="000E1576">
      <w:pPr>
        <w:spacing w:after="0" w:line="240" w:lineRule="auto"/>
        <w:rPr>
          <w:rFonts w:ascii="Times New Roman" w:hAnsi="Times New Roman" w:cs="Times New Roman"/>
          <w:sz w:val="24"/>
          <w:szCs w:val="24"/>
        </w:rPr>
      </w:pPr>
    </w:p>
    <w:p w:rsidR="00975C87"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13</w:t>
      </w:r>
      <w:r w:rsidR="00312C39" w:rsidRPr="001814EE">
        <w:rPr>
          <w:rFonts w:ascii="Times New Roman" w:hAnsi="Times New Roman" w:cs="Times New Roman"/>
          <w:sz w:val="24"/>
          <w:szCs w:val="24"/>
        </w:rPr>
        <w:t xml:space="preserve"> </w:t>
      </w:r>
    </w:p>
    <w:p w:rsidR="00046943" w:rsidRPr="001814EE" w:rsidRDefault="00975C87"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prise en compte de deux types de mode d’habitation, le « péri urbain choisi » et le péri « urbain subi » permet</w:t>
      </w:r>
    </w:p>
    <w:p w:rsidR="00975C87" w:rsidRPr="002F52E3" w:rsidRDefault="00975C87" w:rsidP="002F52E3">
      <w:pPr>
        <w:pStyle w:val="Paragraphedeliste"/>
        <w:numPr>
          <w:ilvl w:val="0"/>
          <w:numId w:val="40"/>
        </w:numPr>
        <w:spacing w:after="0" w:line="240" w:lineRule="auto"/>
        <w:rPr>
          <w:rFonts w:ascii="Times New Roman" w:hAnsi="Times New Roman" w:cs="Times New Roman"/>
          <w:sz w:val="24"/>
          <w:szCs w:val="24"/>
        </w:rPr>
      </w:pPr>
      <w:r w:rsidRPr="002F52E3">
        <w:rPr>
          <w:rFonts w:ascii="Times New Roman" w:hAnsi="Times New Roman" w:cs="Times New Roman"/>
          <w:sz w:val="24"/>
          <w:szCs w:val="24"/>
        </w:rPr>
        <w:t>de spécifier le fait que désormais la progression du vote FN se définit avant tout à partir d’un critère spatial</w:t>
      </w:r>
    </w:p>
    <w:p w:rsidR="00975C87" w:rsidRPr="001814EE" w:rsidRDefault="00975C87" w:rsidP="00975C87">
      <w:pPr>
        <w:pStyle w:val="Paragraphedeliste"/>
        <w:numPr>
          <w:ilvl w:val="0"/>
          <w:numId w:val="4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de relativiser le critère de la distance kilométrique au centre culturel et politique dans l’analyse du vote</w:t>
      </w:r>
    </w:p>
    <w:p w:rsidR="00975C87" w:rsidRPr="001814EE" w:rsidRDefault="00975C87" w:rsidP="00975C87">
      <w:pPr>
        <w:pStyle w:val="Paragraphedeliste"/>
        <w:numPr>
          <w:ilvl w:val="0"/>
          <w:numId w:val="4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de démontrer que les variables sociologiques ne permettent plus d’expliquer l’orientation du vote</w:t>
      </w:r>
    </w:p>
    <w:p w:rsidR="00975C87" w:rsidRPr="001814EE" w:rsidRDefault="002324EC" w:rsidP="00975C87">
      <w:pPr>
        <w:pStyle w:val="Paragraphedeliste"/>
        <w:numPr>
          <w:ilvl w:val="0"/>
          <w:numId w:val="4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de définir un effet </w:t>
      </w:r>
      <w:r w:rsidR="00975C87" w:rsidRPr="001814EE">
        <w:rPr>
          <w:rFonts w:ascii="Times New Roman" w:hAnsi="Times New Roman" w:cs="Times New Roman"/>
          <w:sz w:val="24"/>
          <w:szCs w:val="24"/>
        </w:rPr>
        <w:t xml:space="preserve"> du clivage centre ur</w:t>
      </w:r>
      <w:r w:rsidR="006F6986" w:rsidRPr="001814EE">
        <w:rPr>
          <w:rFonts w:ascii="Times New Roman" w:hAnsi="Times New Roman" w:cs="Times New Roman"/>
          <w:sz w:val="24"/>
          <w:szCs w:val="24"/>
        </w:rPr>
        <w:t>bain /</w:t>
      </w:r>
      <w:r w:rsidRPr="001814EE">
        <w:rPr>
          <w:rFonts w:ascii="Times New Roman" w:hAnsi="Times New Roman" w:cs="Times New Roman"/>
          <w:sz w:val="24"/>
          <w:szCs w:val="24"/>
        </w:rPr>
        <w:t xml:space="preserve"> périphérie sur l’électorat ouvrier</w:t>
      </w:r>
    </w:p>
    <w:p w:rsidR="002324EC" w:rsidRPr="001814EE" w:rsidRDefault="002324EC" w:rsidP="006F6986">
      <w:pPr>
        <w:pStyle w:val="Paragraphedeliste"/>
        <w:numPr>
          <w:ilvl w:val="0"/>
          <w:numId w:val="40"/>
        </w:numPr>
        <w:spacing w:after="0" w:line="240" w:lineRule="auto"/>
        <w:jc w:val="both"/>
        <w:rPr>
          <w:rFonts w:ascii="Times New Roman" w:hAnsi="Times New Roman" w:cs="Times New Roman"/>
          <w:sz w:val="24"/>
          <w:szCs w:val="24"/>
        </w:rPr>
      </w:pPr>
      <w:r w:rsidRPr="001814EE">
        <w:rPr>
          <w:rFonts w:ascii="Times New Roman" w:hAnsi="Times New Roman" w:cs="Times New Roman"/>
          <w:sz w:val="24"/>
          <w:szCs w:val="24"/>
        </w:rPr>
        <w:t>de mesurer l’éparpillement du vote des classes moyennes</w:t>
      </w:r>
    </w:p>
    <w:p w:rsidR="00046943" w:rsidRDefault="00046943" w:rsidP="000E1576">
      <w:pPr>
        <w:spacing w:after="0" w:line="240" w:lineRule="auto"/>
        <w:rPr>
          <w:rFonts w:ascii="Times New Roman" w:hAnsi="Times New Roman" w:cs="Times New Roman"/>
          <w:sz w:val="24"/>
          <w:szCs w:val="24"/>
        </w:rPr>
      </w:pPr>
    </w:p>
    <w:p w:rsidR="008E3733" w:rsidRDefault="008E3733" w:rsidP="000E1576">
      <w:pPr>
        <w:spacing w:after="0" w:line="240" w:lineRule="auto"/>
        <w:rPr>
          <w:rFonts w:ascii="Times New Roman" w:hAnsi="Times New Roman" w:cs="Times New Roman"/>
          <w:sz w:val="24"/>
          <w:szCs w:val="24"/>
        </w:rPr>
      </w:pPr>
    </w:p>
    <w:p w:rsidR="008E3733" w:rsidRDefault="008E3733" w:rsidP="000E1576">
      <w:pPr>
        <w:spacing w:after="0" w:line="240" w:lineRule="auto"/>
        <w:rPr>
          <w:rFonts w:ascii="Times New Roman" w:hAnsi="Times New Roman" w:cs="Times New Roman"/>
          <w:sz w:val="24"/>
          <w:szCs w:val="24"/>
        </w:rPr>
      </w:pPr>
    </w:p>
    <w:p w:rsidR="008E3733" w:rsidRPr="001814EE" w:rsidRDefault="008E3733"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lastRenderedPageBreak/>
        <w:t>Question 14</w:t>
      </w:r>
    </w:p>
    <w:p w:rsidR="002A05D6" w:rsidRPr="001814EE" w:rsidRDefault="002A05D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Laquelle de ces affirmations </w:t>
      </w:r>
      <w:r w:rsidR="00735681" w:rsidRPr="001814EE">
        <w:rPr>
          <w:rFonts w:ascii="Times New Roman" w:hAnsi="Times New Roman" w:cs="Times New Roman"/>
          <w:sz w:val="24"/>
          <w:szCs w:val="24"/>
        </w:rPr>
        <w:t xml:space="preserve">sur la bipolarisation </w:t>
      </w:r>
      <w:r w:rsidR="005A5FCD" w:rsidRPr="001814EE">
        <w:rPr>
          <w:rFonts w:ascii="Times New Roman" w:hAnsi="Times New Roman" w:cs="Times New Roman"/>
          <w:sz w:val="24"/>
          <w:szCs w:val="24"/>
        </w:rPr>
        <w:t xml:space="preserve">de la vie politique </w:t>
      </w:r>
      <w:r w:rsidRPr="001814EE">
        <w:rPr>
          <w:rFonts w:ascii="Times New Roman" w:hAnsi="Times New Roman" w:cs="Times New Roman"/>
          <w:sz w:val="24"/>
          <w:szCs w:val="24"/>
        </w:rPr>
        <w:t>est vraie</w:t>
      </w:r>
    </w:p>
    <w:p w:rsidR="00735681" w:rsidRPr="001814EE" w:rsidRDefault="00735681" w:rsidP="002F52E3">
      <w:pPr>
        <w:pStyle w:val="Paragraphedeliste"/>
        <w:numPr>
          <w:ilvl w:val="0"/>
          <w:numId w:val="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Elle définit la stricte alternance au pouvoir de deux partis politiques</w:t>
      </w:r>
    </w:p>
    <w:p w:rsidR="00735681" w:rsidRPr="001814EE" w:rsidRDefault="00735681" w:rsidP="00735681">
      <w:pPr>
        <w:pStyle w:val="Paragraphedeliste"/>
        <w:numPr>
          <w:ilvl w:val="0"/>
          <w:numId w:val="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Elle </w:t>
      </w:r>
      <w:r w:rsidR="004C4273" w:rsidRPr="001814EE">
        <w:rPr>
          <w:rFonts w:ascii="Times New Roman" w:hAnsi="Times New Roman" w:cs="Times New Roman"/>
          <w:sz w:val="24"/>
          <w:szCs w:val="24"/>
        </w:rPr>
        <w:t xml:space="preserve"> apparaît </w:t>
      </w:r>
      <w:r w:rsidR="005A5FCD" w:rsidRPr="001814EE">
        <w:rPr>
          <w:rFonts w:ascii="Times New Roman" w:hAnsi="Times New Roman" w:cs="Times New Roman"/>
          <w:sz w:val="24"/>
          <w:szCs w:val="24"/>
        </w:rPr>
        <w:t>en France à partir de 1965 du fait de l’élection du président de la République au suffrage universel</w:t>
      </w:r>
    </w:p>
    <w:p w:rsidR="005A5FCD" w:rsidRPr="001814EE" w:rsidRDefault="005A5FCD" w:rsidP="00735681">
      <w:pPr>
        <w:pStyle w:val="Paragraphedeliste"/>
        <w:numPr>
          <w:ilvl w:val="0"/>
          <w:numId w:val="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Elle </w:t>
      </w:r>
      <w:r w:rsidR="004C4273" w:rsidRPr="001814EE">
        <w:rPr>
          <w:rFonts w:ascii="Times New Roman" w:hAnsi="Times New Roman" w:cs="Times New Roman"/>
          <w:sz w:val="24"/>
          <w:szCs w:val="24"/>
        </w:rPr>
        <w:t xml:space="preserve">n’intervient </w:t>
      </w:r>
      <w:r w:rsidR="007210B6" w:rsidRPr="001814EE">
        <w:rPr>
          <w:rFonts w:ascii="Times New Roman" w:hAnsi="Times New Roman" w:cs="Times New Roman"/>
          <w:sz w:val="24"/>
          <w:szCs w:val="24"/>
        </w:rPr>
        <w:t xml:space="preserve">en France </w:t>
      </w:r>
      <w:r w:rsidR="004C4273" w:rsidRPr="001814EE">
        <w:rPr>
          <w:rFonts w:ascii="Times New Roman" w:hAnsi="Times New Roman" w:cs="Times New Roman"/>
          <w:sz w:val="24"/>
          <w:szCs w:val="24"/>
        </w:rPr>
        <w:t>qu’à partir</w:t>
      </w:r>
      <w:r w:rsidR="007210B6" w:rsidRPr="001814EE">
        <w:rPr>
          <w:rFonts w:ascii="Times New Roman" w:hAnsi="Times New Roman" w:cs="Times New Roman"/>
          <w:sz w:val="24"/>
          <w:szCs w:val="24"/>
        </w:rPr>
        <w:t xml:space="preserve"> de la fin des années 1970</w:t>
      </w:r>
    </w:p>
    <w:p w:rsidR="007210B6" w:rsidRPr="001814EE" w:rsidRDefault="00012AA8" w:rsidP="00735681">
      <w:pPr>
        <w:pStyle w:val="Paragraphedeliste"/>
        <w:numPr>
          <w:ilvl w:val="0"/>
          <w:numId w:val="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Elle</w:t>
      </w:r>
      <w:r w:rsidR="00F718E3" w:rsidRPr="001814EE">
        <w:rPr>
          <w:rFonts w:ascii="Times New Roman" w:hAnsi="Times New Roman" w:cs="Times New Roman"/>
          <w:sz w:val="24"/>
          <w:szCs w:val="24"/>
        </w:rPr>
        <w:t xml:space="preserve"> </w:t>
      </w:r>
      <w:r w:rsidR="00B867AC" w:rsidRPr="001814EE">
        <w:rPr>
          <w:rFonts w:ascii="Times New Roman" w:hAnsi="Times New Roman" w:cs="Times New Roman"/>
          <w:sz w:val="24"/>
          <w:szCs w:val="24"/>
        </w:rPr>
        <w:t xml:space="preserve">concerne </w:t>
      </w:r>
      <w:r w:rsidR="00F718E3" w:rsidRPr="001814EE">
        <w:rPr>
          <w:rFonts w:ascii="Times New Roman" w:hAnsi="Times New Roman" w:cs="Times New Roman"/>
          <w:sz w:val="24"/>
          <w:szCs w:val="24"/>
        </w:rPr>
        <w:t xml:space="preserve">22 </w:t>
      </w:r>
      <w:r w:rsidR="007210B6" w:rsidRPr="001814EE">
        <w:rPr>
          <w:rFonts w:ascii="Times New Roman" w:hAnsi="Times New Roman" w:cs="Times New Roman"/>
          <w:sz w:val="24"/>
          <w:szCs w:val="24"/>
        </w:rPr>
        <w:t xml:space="preserve"> Etats européens sur 28 en 2015</w:t>
      </w:r>
    </w:p>
    <w:p w:rsidR="007210B6" w:rsidRPr="001814EE" w:rsidRDefault="001413BE" w:rsidP="00735681">
      <w:pPr>
        <w:pStyle w:val="Paragraphedeliste"/>
        <w:numPr>
          <w:ilvl w:val="0"/>
          <w:numId w:val="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Elle s’établit uniquement à partir</w:t>
      </w:r>
      <w:r w:rsidR="00B867AC" w:rsidRPr="001814EE">
        <w:rPr>
          <w:rFonts w:ascii="Times New Roman" w:hAnsi="Times New Roman" w:cs="Times New Roman"/>
          <w:sz w:val="24"/>
          <w:szCs w:val="24"/>
        </w:rPr>
        <w:t xml:space="preserve"> d’alliances post-</w:t>
      </w:r>
      <w:r w:rsidR="007210B6" w:rsidRPr="001814EE">
        <w:rPr>
          <w:rFonts w:ascii="Times New Roman" w:hAnsi="Times New Roman" w:cs="Times New Roman"/>
          <w:sz w:val="24"/>
          <w:szCs w:val="24"/>
        </w:rPr>
        <w:t>électorales.</w:t>
      </w: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15</w:t>
      </w:r>
    </w:p>
    <w:p w:rsidR="00553D66" w:rsidRPr="001814EE" w:rsidRDefault="003D5B2C"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La naissance </w:t>
      </w:r>
      <w:r w:rsidR="005648E7" w:rsidRPr="001814EE">
        <w:rPr>
          <w:rFonts w:ascii="Times New Roman" w:hAnsi="Times New Roman" w:cs="Times New Roman"/>
          <w:sz w:val="24"/>
          <w:szCs w:val="24"/>
        </w:rPr>
        <w:t xml:space="preserve">et l’usage </w:t>
      </w:r>
      <w:r w:rsidRPr="001814EE">
        <w:rPr>
          <w:rFonts w:ascii="Times New Roman" w:hAnsi="Times New Roman" w:cs="Times New Roman"/>
          <w:sz w:val="24"/>
          <w:szCs w:val="24"/>
        </w:rPr>
        <w:t>des comités électoraux</w:t>
      </w:r>
      <w:r w:rsidR="00F718E3" w:rsidRPr="001814EE">
        <w:rPr>
          <w:rFonts w:ascii="Times New Roman" w:hAnsi="Times New Roman" w:cs="Times New Roman"/>
          <w:sz w:val="24"/>
          <w:szCs w:val="24"/>
        </w:rPr>
        <w:t xml:space="preserve"> </w:t>
      </w:r>
      <w:r w:rsidR="005648E7" w:rsidRPr="001814EE">
        <w:rPr>
          <w:rFonts w:ascii="Times New Roman" w:hAnsi="Times New Roman" w:cs="Times New Roman"/>
          <w:sz w:val="24"/>
          <w:szCs w:val="24"/>
        </w:rPr>
        <w:t>fu</w:t>
      </w:r>
      <w:r w:rsidR="009B249E" w:rsidRPr="001814EE">
        <w:rPr>
          <w:rFonts w:ascii="Times New Roman" w:hAnsi="Times New Roman" w:cs="Times New Roman"/>
          <w:sz w:val="24"/>
          <w:szCs w:val="24"/>
        </w:rPr>
        <w:t>ren</w:t>
      </w:r>
      <w:r w:rsidR="005648E7" w:rsidRPr="001814EE">
        <w:rPr>
          <w:rFonts w:ascii="Times New Roman" w:hAnsi="Times New Roman" w:cs="Times New Roman"/>
          <w:sz w:val="24"/>
          <w:szCs w:val="24"/>
        </w:rPr>
        <w:t>t initié</w:t>
      </w:r>
      <w:r w:rsidR="009B249E" w:rsidRPr="001814EE">
        <w:rPr>
          <w:rFonts w:ascii="Times New Roman" w:hAnsi="Times New Roman" w:cs="Times New Roman"/>
          <w:sz w:val="24"/>
          <w:szCs w:val="24"/>
        </w:rPr>
        <w:t>s</w:t>
      </w:r>
      <w:r w:rsidR="005648E7" w:rsidRPr="001814EE">
        <w:rPr>
          <w:rFonts w:ascii="Times New Roman" w:hAnsi="Times New Roman" w:cs="Times New Roman"/>
          <w:sz w:val="24"/>
          <w:szCs w:val="24"/>
        </w:rPr>
        <w:t xml:space="preserve"> dans le dernier tiers du </w:t>
      </w:r>
      <w:proofErr w:type="spellStart"/>
      <w:r w:rsidR="005648E7" w:rsidRPr="001814EE">
        <w:rPr>
          <w:rFonts w:ascii="Times New Roman" w:hAnsi="Times New Roman" w:cs="Times New Roman"/>
          <w:sz w:val="24"/>
          <w:szCs w:val="24"/>
        </w:rPr>
        <w:t>XIXè</w:t>
      </w:r>
      <w:proofErr w:type="spellEnd"/>
      <w:r w:rsidR="005648E7" w:rsidRPr="001814EE">
        <w:rPr>
          <w:rFonts w:ascii="Times New Roman" w:hAnsi="Times New Roman" w:cs="Times New Roman"/>
          <w:sz w:val="24"/>
          <w:szCs w:val="24"/>
        </w:rPr>
        <w:t xml:space="preserve"> siècle</w:t>
      </w:r>
    </w:p>
    <w:p w:rsidR="00C92D86" w:rsidRPr="001814EE" w:rsidRDefault="005648E7" w:rsidP="002F52E3">
      <w:pPr>
        <w:pStyle w:val="Paragraphedeliste"/>
        <w:numPr>
          <w:ilvl w:val="0"/>
          <w:numId w:val="1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Au Royaume-Uni par les libéraux</w:t>
      </w:r>
    </w:p>
    <w:p w:rsidR="00C92D86" w:rsidRPr="001814EE" w:rsidRDefault="005648E7" w:rsidP="00C92D86">
      <w:pPr>
        <w:pStyle w:val="Paragraphedeliste"/>
        <w:numPr>
          <w:ilvl w:val="0"/>
          <w:numId w:val="1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En France par le PSF</w:t>
      </w:r>
    </w:p>
    <w:p w:rsidR="00C92D86" w:rsidRPr="001814EE" w:rsidRDefault="005648E7" w:rsidP="00C92D86">
      <w:pPr>
        <w:pStyle w:val="Paragraphedeliste"/>
        <w:numPr>
          <w:ilvl w:val="0"/>
          <w:numId w:val="1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En Allemagne par le FDP</w:t>
      </w:r>
    </w:p>
    <w:p w:rsidR="00C92D86" w:rsidRPr="001814EE" w:rsidRDefault="005648E7" w:rsidP="00C92D86">
      <w:pPr>
        <w:pStyle w:val="Paragraphedeliste"/>
        <w:numPr>
          <w:ilvl w:val="0"/>
          <w:numId w:val="1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Par les </w:t>
      </w:r>
      <w:proofErr w:type="spellStart"/>
      <w:r w:rsidRPr="001814EE">
        <w:rPr>
          <w:rFonts w:ascii="Times New Roman" w:hAnsi="Times New Roman" w:cs="Times New Roman"/>
          <w:sz w:val="24"/>
          <w:szCs w:val="24"/>
        </w:rPr>
        <w:t>Libdem</w:t>
      </w:r>
      <w:proofErr w:type="spellEnd"/>
    </w:p>
    <w:p w:rsidR="00C92D86" w:rsidRPr="001814EE" w:rsidRDefault="005648E7" w:rsidP="00C92D86">
      <w:pPr>
        <w:pStyle w:val="Paragraphedeliste"/>
        <w:numPr>
          <w:ilvl w:val="0"/>
          <w:numId w:val="1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Par </w:t>
      </w:r>
      <w:r w:rsidR="00C92D86" w:rsidRPr="001814EE">
        <w:rPr>
          <w:rFonts w:ascii="Times New Roman" w:hAnsi="Times New Roman" w:cs="Times New Roman"/>
          <w:sz w:val="24"/>
          <w:szCs w:val="24"/>
        </w:rPr>
        <w:t>R</w:t>
      </w:r>
      <w:r w:rsidR="007B7266" w:rsidRPr="001814EE">
        <w:rPr>
          <w:rFonts w:ascii="Times New Roman" w:hAnsi="Times New Roman" w:cs="Times New Roman"/>
          <w:sz w:val="24"/>
          <w:szCs w:val="24"/>
        </w:rPr>
        <w:t>.</w:t>
      </w:r>
      <w:r w:rsidR="00C92D86" w:rsidRPr="001814EE">
        <w:rPr>
          <w:rFonts w:ascii="Times New Roman" w:hAnsi="Times New Roman" w:cs="Times New Roman"/>
          <w:sz w:val="24"/>
          <w:szCs w:val="24"/>
        </w:rPr>
        <w:t xml:space="preserve"> Mac Donald</w:t>
      </w:r>
    </w:p>
    <w:p w:rsidR="00C92D86" w:rsidRPr="001814EE" w:rsidRDefault="00C92D8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16</w:t>
      </w:r>
    </w:p>
    <w:p w:rsidR="004C4273" w:rsidRPr="001814EE" w:rsidRDefault="004C4273"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parcours politique du baron de Mackau du Second Empire à la Troisième République permet de relever</w:t>
      </w:r>
    </w:p>
    <w:p w:rsidR="004C4273" w:rsidRPr="001814EE" w:rsidRDefault="004C4273" w:rsidP="002F52E3">
      <w:pPr>
        <w:pStyle w:val="Paragraphedeliste"/>
        <w:numPr>
          <w:ilvl w:val="0"/>
          <w:numId w:val="1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La </w:t>
      </w:r>
      <w:r w:rsidR="00D56CE3" w:rsidRPr="001814EE">
        <w:rPr>
          <w:rFonts w:ascii="Times New Roman" w:hAnsi="Times New Roman" w:cs="Times New Roman"/>
          <w:sz w:val="24"/>
          <w:szCs w:val="24"/>
        </w:rPr>
        <w:t>« </w:t>
      </w:r>
      <w:r w:rsidRPr="001814EE">
        <w:rPr>
          <w:rFonts w:ascii="Times New Roman" w:hAnsi="Times New Roman" w:cs="Times New Roman"/>
          <w:sz w:val="24"/>
          <w:szCs w:val="24"/>
        </w:rPr>
        <w:t>fin des notables</w:t>
      </w:r>
      <w:r w:rsidR="00D56CE3" w:rsidRPr="001814EE">
        <w:rPr>
          <w:rFonts w:ascii="Times New Roman" w:hAnsi="Times New Roman" w:cs="Times New Roman"/>
          <w:sz w:val="24"/>
          <w:szCs w:val="24"/>
        </w:rPr>
        <w:t> »</w:t>
      </w:r>
      <w:r w:rsidR="00853AE9" w:rsidRPr="001814EE">
        <w:rPr>
          <w:rFonts w:ascii="Times New Roman" w:hAnsi="Times New Roman" w:cs="Times New Roman"/>
          <w:sz w:val="24"/>
          <w:szCs w:val="24"/>
        </w:rPr>
        <w:t xml:space="preserve"> signifiée par D. </w:t>
      </w:r>
      <w:proofErr w:type="spellStart"/>
      <w:r w:rsidR="00853AE9" w:rsidRPr="001814EE">
        <w:rPr>
          <w:rFonts w:ascii="Times New Roman" w:hAnsi="Times New Roman" w:cs="Times New Roman"/>
          <w:sz w:val="24"/>
          <w:szCs w:val="24"/>
        </w:rPr>
        <w:t>Halevy</w:t>
      </w:r>
      <w:proofErr w:type="spellEnd"/>
    </w:p>
    <w:p w:rsidR="004C4273" w:rsidRPr="001814EE" w:rsidRDefault="004C4273" w:rsidP="004C4273">
      <w:pPr>
        <w:pStyle w:val="Paragraphedeliste"/>
        <w:numPr>
          <w:ilvl w:val="0"/>
          <w:numId w:val="1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w:t>
      </w:r>
      <w:r w:rsidR="00D56CE3" w:rsidRPr="001814EE">
        <w:rPr>
          <w:rFonts w:ascii="Times New Roman" w:hAnsi="Times New Roman" w:cs="Times New Roman"/>
          <w:sz w:val="24"/>
          <w:szCs w:val="24"/>
        </w:rPr>
        <w:t>a persistance de</w:t>
      </w:r>
      <w:r w:rsidRPr="001814EE">
        <w:rPr>
          <w:rFonts w:ascii="Times New Roman" w:hAnsi="Times New Roman" w:cs="Times New Roman"/>
          <w:sz w:val="24"/>
          <w:szCs w:val="24"/>
        </w:rPr>
        <w:t xml:space="preserve"> candidatures officielles soutenues par la préfecture</w:t>
      </w:r>
    </w:p>
    <w:p w:rsidR="004C4273" w:rsidRPr="001814EE" w:rsidRDefault="004C4273" w:rsidP="004C4273">
      <w:pPr>
        <w:pStyle w:val="Paragraphedeliste"/>
        <w:numPr>
          <w:ilvl w:val="0"/>
          <w:numId w:val="1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L’avènement de l’amateur éclairé en politique</w:t>
      </w:r>
      <w:r w:rsidR="00D56CE3" w:rsidRPr="001814EE">
        <w:rPr>
          <w:rFonts w:ascii="Times New Roman" w:hAnsi="Times New Roman" w:cs="Times New Roman"/>
          <w:sz w:val="24"/>
          <w:szCs w:val="24"/>
        </w:rPr>
        <w:t xml:space="preserve"> après 1889</w:t>
      </w:r>
    </w:p>
    <w:p w:rsidR="00D56CE3" w:rsidRPr="001814EE" w:rsidRDefault="00D56CE3" w:rsidP="004C4273">
      <w:pPr>
        <w:pStyle w:val="Paragraphedeliste"/>
        <w:numPr>
          <w:ilvl w:val="0"/>
          <w:numId w:val="1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maintien des élites traditionnelles qui ont su professionnaliser leur activité politique</w:t>
      </w:r>
    </w:p>
    <w:p w:rsidR="00553D66" w:rsidRPr="001814EE" w:rsidRDefault="007210B6" w:rsidP="000E1576">
      <w:pPr>
        <w:pStyle w:val="Paragraphedeliste"/>
        <w:numPr>
          <w:ilvl w:val="0"/>
          <w:numId w:val="1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succès électoral de candidats sans gestion rationnelle du travail de circonscription</w:t>
      </w:r>
    </w:p>
    <w:p w:rsidR="00B867AC" w:rsidRPr="001814EE" w:rsidRDefault="00B867AC"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17</w:t>
      </w:r>
    </w:p>
    <w:p w:rsidR="004C4273" w:rsidRPr="001814EE" w:rsidRDefault="008A2769"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Le </w:t>
      </w:r>
      <w:r w:rsidR="00947CAE" w:rsidRPr="001814EE">
        <w:rPr>
          <w:rFonts w:ascii="Times New Roman" w:hAnsi="Times New Roman" w:cs="Times New Roman"/>
          <w:sz w:val="24"/>
          <w:szCs w:val="24"/>
        </w:rPr>
        <w:t>« </w:t>
      </w:r>
      <w:r w:rsidRPr="001814EE">
        <w:rPr>
          <w:rFonts w:ascii="Times New Roman" w:hAnsi="Times New Roman" w:cs="Times New Roman"/>
          <w:sz w:val="24"/>
          <w:szCs w:val="24"/>
        </w:rPr>
        <w:t>modèle rhénan des relations sociales</w:t>
      </w:r>
      <w:r w:rsidR="00947CAE" w:rsidRPr="001814EE">
        <w:rPr>
          <w:rFonts w:ascii="Times New Roman" w:hAnsi="Times New Roman" w:cs="Times New Roman"/>
          <w:sz w:val="24"/>
          <w:szCs w:val="24"/>
        </w:rPr>
        <w:t> »</w:t>
      </w:r>
      <w:r w:rsidRPr="001814EE">
        <w:rPr>
          <w:rFonts w:ascii="Times New Roman" w:hAnsi="Times New Roman" w:cs="Times New Roman"/>
          <w:sz w:val="24"/>
          <w:szCs w:val="24"/>
        </w:rPr>
        <w:t xml:space="preserve"> correspond à</w:t>
      </w:r>
    </w:p>
    <w:p w:rsidR="008A2769" w:rsidRPr="001814EE" w:rsidRDefault="008A2769" w:rsidP="002F52E3">
      <w:pPr>
        <w:pStyle w:val="Paragraphedeliste"/>
        <w:numPr>
          <w:ilvl w:val="0"/>
          <w:numId w:val="4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Un modèle apaisée des conflits sociaux, caractérisé par une </w:t>
      </w:r>
      <w:proofErr w:type="spellStart"/>
      <w:r w:rsidRPr="001814EE">
        <w:rPr>
          <w:rFonts w:ascii="Times New Roman" w:hAnsi="Times New Roman" w:cs="Times New Roman"/>
          <w:sz w:val="24"/>
          <w:szCs w:val="24"/>
        </w:rPr>
        <w:t>co-gestion</w:t>
      </w:r>
      <w:proofErr w:type="spellEnd"/>
      <w:r w:rsidRPr="001814EE">
        <w:rPr>
          <w:rFonts w:ascii="Times New Roman" w:hAnsi="Times New Roman" w:cs="Times New Roman"/>
          <w:sz w:val="24"/>
          <w:szCs w:val="24"/>
        </w:rPr>
        <w:t xml:space="preserve">, l’absence de grève, la recherche de </w:t>
      </w:r>
      <w:r w:rsidR="00947CAE" w:rsidRPr="001814EE">
        <w:rPr>
          <w:rFonts w:ascii="Times New Roman" w:hAnsi="Times New Roman" w:cs="Times New Roman"/>
          <w:sz w:val="24"/>
          <w:szCs w:val="24"/>
        </w:rPr>
        <w:t xml:space="preserve">compromis et une négociation </w:t>
      </w:r>
      <w:proofErr w:type="spellStart"/>
      <w:r w:rsidR="00947CAE" w:rsidRPr="001814EE">
        <w:rPr>
          <w:rFonts w:ascii="Times New Roman" w:hAnsi="Times New Roman" w:cs="Times New Roman"/>
          <w:sz w:val="24"/>
          <w:szCs w:val="24"/>
        </w:rPr>
        <w:t>bi-</w:t>
      </w:r>
      <w:r w:rsidRPr="001814EE">
        <w:rPr>
          <w:rFonts w:ascii="Times New Roman" w:hAnsi="Times New Roman" w:cs="Times New Roman"/>
          <w:sz w:val="24"/>
          <w:szCs w:val="24"/>
        </w:rPr>
        <w:t>partite</w:t>
      </w:r>
      <w:proofErr w:type="spellEnd"/>
      <w:r w:rsidR="00947CAE" w:rsidRPr="001814EE">
        <w:rPr>
          <w:rFonts w:ascii="Times New Roman" w:hAnsi="Times New Roman" w:cs="Times New Roman"/>
          <w:sz w:val="24"/>
          <w:szCs w:val="24"/>
        </w:rPr>
        <w:t xml:space="preserve"> des partenaires sociaux</w:t>
      </w:r>
    </w:p>
    <w:p w:rsidR="008A2769" w:rsidRPr="001814EE" w:rsidRDefault="008A2769" w:rsidP="008A2769">
      <w:pPr>
        <w:pStyle w:val="Paragraphedeliste"/>
        <w:numPr>
          <w:ilvl w:val="0"/>
          <w:numId w:val="4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 modèle de compromis entre partenaire sociaux, marqué par des grèves lors du cycle de négociation, dans lequel l’Etat est en retrait</w:t>
      </w:r>
    </w:p>
    <w:p w:rsidR="008A2769" w:rsidRPr="001814EE" w:rsidRDefault="008A2769" w:rsidP="008A2769">
      <w:pPr>
        <w:pStyle w:val="Paragraphedeliste"/>
        <w:numPr>
          <w:ilvl w:val="0"/>
          <w:numId w:val="4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Un modèle de </w:t>
      </w:r>
      <w:proofErr w:type="spellStart"/>
      <w:r w:rsidRPr="001814EE">
        <w:rPr>
          <w:rFonts w:ascii="Times New Roman" w:hAnsi="Times New Roman" w:cs="Times New Roman"/>
          <w:sz w:val="24"/>
          <w:szCs w:val="24"/>
        </w:rPr>
        <w:t>co-gestion</w:t>
      </w:r>
      <w:proofErr w:type="spellEnd"/>
      <w:r w:rsidRPr="001814EE">
        <w:rPr>
          <w:rFonts w:ascii="Times New Roman" w:hAnsi="Times New Roman" w:cs="Times New Roman"/>
          <w:sz w:val="24"/>
          <w:szCs w:val="24"/>
        </w:rPr>
        <w:t>, avec recherche de compromis, avec une impulsion donnée par l’Etat</w:t>
      </w:r>
    </w:p>
    <w:p w:rsidR="008A2769" w:rsidRPr="001814EE" w:rsidRDefault="008A2769" w:rsidP="008A2769">
      <w:pPr>
        <w:pStyle w:val="Paragraphedeliste"/>
        <w:numPr>
          <w:ilvl w:val="0"/>
          <w:numId w:val="4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Un modèle marqué par un taux de JINT pour 1000 salariés </w:t>
      </w:r>
      <w:r w:rsidR="00A60F79">
        <w:rPr>
          <w:rFonts w:ascii="Times New Roman" w:hAnsi="Times New Roman" w:cs="Times New Roman"/>
          <w:sz w:val="24"/>
          <w:szCs w:val="24"/>
        </w:rPr>
        <w:t xml:space="preserve">non agricoles </w:t>
      </w:r>
      <w:r w:rsidRPr="001814EE">
        <w:rPr>
          <w:rFonts w:ascii="Times New Roman" w:hAnsi="Times New Roman" w:cs="Times New Roman"/>
          <w:sz w:val="24"/>
          <w:szCs w:val="24"/>
        </w:rPr>
        <w:t>élevé, mais une faible politisation des mobilisations</w:t>
      </w:r>
    </w:p>
    <w:p w:rsidR="008A2769" w:rsidRPr="001814EE" w:rsidRDefault="008A2769" w:rsidP="008A2769">
      <w:pPr>
        <w:pStyle w:val="Paragraphedeliste"/>
        <w:numPr>
          <w:ilvl w:val="0"/>
          <w:numId w:val="4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w:t>
      </w:r>
      <w:r w:rsidR="00F22121" w:rsidRPr="001814EE">
        <w:rPr>
          <w:rFonts w:ascii="Times New Roman" w:hAnsi="Times New Roman" w:cs="Times New Roman"/>
          <w:sz w:val="24"/>
          <w:szCs w:val="24"/>
        </w:rPr>
        <w:t>e</w:t>
      </w:r>
      <w:r w:rsidRPr="001814EE">
        <w:rPr>
          <w:rFonts w:ascii="Times New Roman" w:hAnsi="Times New Roman" w:cs="Times New Roman"/>
          <w:sz w:val="24"/>
          <w:szCs w:val="24"/>
        </w:rPr>
        <w:t xml:space="preserve"> négociation sociale organisée </w:t>
      </w:r>
      <w:r w:rsidR="00947CAE" w:rsidRPr="001814EE">
        <w:rPr>
          <w:rFonts w:ascii="Times New Roman" w:hAnsi="Times New Roman" w:cs="Times New Roman"/>
          <w:sz w:val="24"/>
          <w:szCs w:val="24"/>
        </w:rPr>
        <w:t xml:space="preserve">historiquement </w:t>
      </w:r>
      <w:r w:rsidRPr="001814EE">
        <w:rPr>
          <w:rFonts w:ascii="Times New Roman" w:hAnsi="Times New Roman" w:cs="Times New Roman"/>
          <w:sz w:val="24"/>
          <w:szCs w:val="24"/>
        </w:rPr>
        <w:t>au niveau de l’entreprise qui favorise la concertation</w:t>
      </w: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18</w:t>
      </w:r>
    </w:p>
    <w:p w:rsidR="00F718E3" w:rsidRPr="001814EE" w:rsidRDefault="00F718E3"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Laquelle de ces affirmations est fausse</w:t>
      </w:r>
    </w:p>
    <w:p w:rsidR="001D6F7E" w:rsidRPr="002F52E3" w:rsidRDefault="00F718E3" w:rsidP="002F52E3">
      <w:pPr>
        <w:pStyle w:val="Paragraphedeliste"/>
        <w:numPr>
          <w:ilvl w:val="0"/>
          <w:numId w:val="26"/>
        </w:numPr>
        <w:spacing w:after="0" w:line="240" w:lineRule="auto"/>
        <w:rPr>
          <w:rFonts w:ascii="Times New Roman" w:hAnsi="Times New Roman" w:cs="Times New Roman"/>
          <w:sz w:val="24"/>
          <w:szCs w:val="24"/>
        </w:rPr>
      </w:pPr>
      <w:r w:rsidRPr="002F52E3">
        <w:rPr>
          <w:rFonts w:ascii="Times New Roman" w:hAnsi="Times New Roman" w:cs="Times New Roman"/>
          <w:sz w:val="24"/>
          <w:szCs w:val="24"/>
        </w:rPr>
        <w:t>On compte 26,9 % de femmes députés en 2012 en France</w:t>
      </w:r>
    </w:p>
    <w:p w:rsidR="00DD33EB" w:rsidRPr="001814EE" w:rsidRDefault="009B249E" w:rsidP="00DD33EB">
      <w:pPr>
        <w:pStyle w:val="Paragraphedeliste"/>
        <w:numPr>
          <w:ilvl w:val="0"/>
          <w:numId w:val="2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Il existe une grande stabilité du personnel parlementaire en Europe occidental de 1848 à 2000</w:t>
      </w:r>
    </w:p>
    <w:p w:rsidR="00DD33EB" w:rsidRPr="001814EE" w:rsidRDefault="009B249E" w:rsidP="00DD33EB">
      <w:pPr>
        <w:pStyle w:val="Paragraphedeliste"/>
        <w:numPr>
          <w:ilvl w:val="0"/>
          <w:numId w:val="2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15% des députés socialistes sont d’anciens ouvriers de 1898 à 1940</w:t>
      </w:r>
    </w:p>
    <w:p w:rsidR="009B249E" w:rsidRPr="001814EE" w:rsidRDefault="007E32A2" w:rsidP="00DD33EB">
      <w:pPr>
        <w:pStyle w:val="Paragraphedeliste"/>
        <w:numPr>
          <w:ilvl w:val="0"/>
          <w:numId w:val="2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94 % des députés </w:t>
      </w:r>
      <w:r w:rsidR="00483C81" w:rsidRPr="001814EE">
        <w:rPr>
          <w:rFonts w:ascii="Times New Roman" w:hAnsi="Times New Roman" w:cs="Times New Roman"/>
          <w:sz w:val="24"/>
          <w:szCs w:val="24"/>
        </w:rPr>
        <w:t xml:space="preserve">sous la Vème République </w:t>
      </w:r>
      <w:r w:rsidRPr="001814EE">
        <w:rPr>
          <w:rFonts w:ascii="Times New Roman" w:hAnsi="Times New Roman" w:cs="Times New Roman"/>
          <w:sz w:val="24"/>
          <w:szCs w:val="24"/>
        </w:rPr>
        <w:t>de 1958 à 2012 sont des hommes</w:t>
      </w:r>
    </w:p>
    <w:p w:rsidR="007E32A2" w:rsidRPr="001814EE" w:rsidRDefault="007E32A2" w:rsidP="00DD33EB">
      <w:pPr>
        <w:pStyle w:val="Paragraphedeliste"/>
        <w:numPr>
          <w:ilvl w:val="0"/>
          <w:numId w:val="2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L’Assemblée nationale </w:t>
      </w:r>
      <w:r w:rsidR="00112B22" w:rsidRPr="001814EE">
        <w:rPr>
          <w:rFonts w:ascii="Times New Roman" w:hAnsi="Times New Roman" w:cs="Times New Roman"/>
          <w:sz w:val="24"/>
          <w:szCs w:val="24"/>
        </w:rPr>
        <w:t xml:space="preserve">ne </w:t>
      </w:r>
      <w:r w:rsidRPr="001814EE">
        <w:rPr>
          <w:rFonts w:ascii="Times New Roman" w:hAnsi="Times New Roman" w:cs="Times New Roman"/>
          <w:sz w:val="24"/>
          <w:szCs w:val="24"/>
        </w:rPr>
        <w:t>compte</w:t>
      </w:r>
      <w:r w:rsidR="00112B22" w:rsidRPr="001814EE">
        <w:rPr>
          <w:rFonts w:ascii="Times New Roman" w:hAnsi="Times New Roman" w:cs="Times New Roman"/>
          <w:sz w:val="24"/>
          <w:szCs w:val="24"/>
        </w:rPr>
        <w:t xml:space="preserve"> que</w:t>
      </w:r>
      <w:r w:rsidR="00853AE9" w:rsidRPr="001814EE">
        <w:rPr>
          <w:rFonts w:ascii="Times New Roman" w:hAnsi="Times New Roman" w:cs="Times New Roman"/>
          <w:sz w:val="24"/>
          <w:szCs w:val="24"/>
        </w:rPr>
        <w:t xml:space="preserve"> 20</w:t>
      </w:r>
      <w:r w:rsidRPr="001814EE">
        <w:rPr>
          <w:rFonts w:ascii="Times New Roman" w:hAnsi="Times New Roman" w:cs="Times New Roman"/>
          <w:sz w:val="24"/>
          <w:szCs w:val="24"/>
        </w:rPr>
        <w:t>% de députés ouvriers en 2012 (</w:t>
      </w:r>
      <w:proofErr w:type="spellStart"/>
      <w:r w:rsidRPr="001814EE">
        <w:rPr>
          <w:rFonts w:ascii="Times New Roman" w:hAnsi="Times New Roman" w:cs="Times New Roman"/>
          <w:sz w:val="24"/>
          <w:szCs w:val="24"/>
        </w:rPr>
        <w:t>XIVè</w:t>
      </w:r>
      <w:proofErr w:type="spellEnd"/>
      <w:r w:rsidRPr="001814EE">
        <w:rPr>
          <w:rFonts w:ascii="Times New Roman" w:hAnsi="Times New Roman" w:cs="Times New Roman"/>
          <w:sz w:val="24"/>
          <w:szCs w:val="24"/>
        </w:rPr>
        <w:t xml:space="preserve"> législature)</w:t>
      </w:r>
    </w:p>
    <w:p w:rsidR="001D6F7E" w:rsidRPr="001814EE" w:rsidRDefault="001D6F7E" w:rsidP="001D6F7E">
      <w:pPr>
        <w:pStyle w:val="Paragraphedeliste"/>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19</w:t>
      </w:r>
    </w:p>
    <w:p w:rsidR="00073222" w:rsidRPr="001814EE" w:rsidRDefault="00073222"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taux d’abstention au premier tour lors des élections législatives en France de 2012 fut de</w:t>
      </w:r>
    </w:p>
    <w:p w:rsidR="00073222" w:rsidRPr="001814EE" w:rsidRDefault="00073222" w:rsidP="002F52E3">
      <w:pPr>
        <w:pStyle w:val="Paragraphedeliste"/>
        <w:numPr>
          <w:ilvl w:val="0"/>
          <w:numId w:val="1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32, 8 %</w:t>
      </w:r>
    </w:p>
    <w:p w:rsidR="00073222" w:rsidRPr="001814EE" w:rsidRDefault="00073222" w:rsidP="00073222">
      <w:pPr>
        <w:pStyle w:val="Paragraphedeliste"/>
        <w:numPr>
          <w:ilvl w:val="0"/>
          <w:numId w:val="1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42,8 %</w:t>
      </w:r>
    </w:p>
    <w:p w:rsidR="00073222" w:rsidRPr="001814EE" w:rsidRDefault="00073222" w:rsidP="00073222">
      <w:pPr>
        <w:pStyle w:val="Paragraphedeliste"/>
        <w:numPr>
          <w:ilvl w:val="0"/>
          <w:numId w:val="1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52,8 %</w:t>
      </w:r>
    </w:p>
    <w:p w:rsidR="00073222" w:rsidRPr="001814EE" w:rsidRDefault="00073222" w:rsidP="00073222">
      <w:pPr>
        <w:pStyle w:val="Paragraphedeliste"/>
        <w:numPr>
          <w:ilvl w:val="0"/>
          <w:numId w:val="1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28</w:t>
      </w:r>
      <w:r w:rsidR="00314D9F" w:rsidRPr="001814EE">
        <w:rPr>
          <w:rFonts w:ascii="Times New Roman" w:hAnsi="Times New Roman" w:cs="Times New Roman"/>
          <w:sz w:val="24"/>
          <w:szCs w:val="24"/>
        </w:rPr>
        <w:t>,1</w:t>
      </w:r>
      <w:r w:rsidRPr="001814EE">
        <w:rPr>
          <w:rFonts w:ascii="Times New Roman" w:hAnsi="Times New Roman" w:cs="Times New Roman"/>
          <w:sz w:val="24"/>
          <w:szCs w:val="24"/>
        </w:rPr>
        <w:t xml:space="preserve"> % </w:t>
      </w:r>
    </w:p>
    <w:p w:rsidR="00073222" w:rsidRPr="001814EE" w:rsidRDefault="00073222" w:rsidP="00073222">
      <w:pPr>
        <w:pStyle w:val="Paragraphedeliste"/>
        <w:numPr>
          <w:ilvl w:val="0"/>
          <w:numId w:val="1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58</w:t>
      </w:r>
      <w:r w:rsidR="00314D9F" w:rsidRPr="001814EE">
        <w:rPr>
          <w:rFonts w:ascii="Times New Roman" w:hAnsi="Times New Roman" w:cs="Times New Roman"/>
          <w:sz w:val="24"/>
          <w:szCs w:val="24"/>
        </w:rPr>
        <w:t>,2</w:t>
      </w:r>
      <w:r w:rsidRPr="001814EE">
        <w:rPr>
          <w:rFonts w:ascii="Times New Roman" w:hAnsi="Times New Roman" w:cs="Times New Roman"/>
          <w:sz w:val="24"/>
          <w:szCs w:val="24"/>
        </w:rPr>
        <w:t xml:space="preserve"> %</w:t>
      </w:r>
    </w:p>
    <w:p w:rsidR="00553D66" w:rsidRPr="001814EE" w:rsidRDefault="00553D66" w:rsidP="000E1576">
      <w:pPr>
        <w:spacing w:after="0" w:line="240" w:lineRule="auto"/>
        <w:rPr>
          <w:rFonts w:ascii="Times New Roman" w:hAnsi="Times New Roman" w:cs="Times New Roman"/>
          <w:sz w:val="24"/>
          <w:szCs w:val="24"/>
        </w:rPr>
      </w:pPr>
    </w:p>
    <w:p w:rsidR="00401443"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20</w:t>
      </w:r>
      <w:r w:rsidR="0071126E" w:rsidRPr="001814EE">
        <w:rPr>
          <w:rFonts w:ascii="Times New Roman" w:hAnsi="Times New Roman" w:cs="Times New Roman"/>
          <w:sz w:val="24"/>
          <w:szCs w:val="24"/>
        </w:rPr>
        <w:t xml:space="preserve"> </w:t>
      </w:r>
    </w:p>
    <w:p w:rsidR="00553D66" w:rsidRPr="001814EE" w:rsidRDefault="003E0D3C" w:rsidP="000E1576">
      <w:pPr>
        <w:spacing w:after="0" w:line="240" w:lineRule="auto"/>
        <w:rPr>
          <w:rFonts w:ascii="Times New Roman" w:hAnsi="Times New Roman" w:cs="Times New Roman"/>
          <w:sz w:val="24"/>
          <w:szCs w:val="24"/>
        </w:rPr>
      </w:pPr>
      <w:r w:rsidRPr="001814EE">
        <w:rPr>
          <w:rFonts w:ascii="Times New Roman" w:hAnsi="Times New Roman" w:cs="Times New Roman"/>
          <w:i/>
          <w:sz w:val="24"/>
          <w:szCs w:val="24"/>
        </w:rPr>
        <w:t>One Nation</w:t>
      </w:r>
      <w:r w:rsidRPr="001814EE">
        <w:rPr>
          <w:rFonts w:ascii="Times New Roman" w:hAnsi="Times New Roman" w:cs="Times New Roman"/>
          <w:sz w:val="24"/>
          <w:szCs w:val="24"/>
        </w:rPr>
        <w:t xml:space="preserve"> a été écrit par</w:t>
      </w:r>
    </w:p>
    <w:p w:rsidR="008A2769" w:rsidRPr="001814EE" w:rsidRDefault="003E0D3C" w:rsidP="002F52E3">
      <w:pPr>
        <w:pStyle w:val="Paragraphedeliste"/>
        <w:numPr>
          <w:ilvl w:val="0"/>
          <w:numId w:val="4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B. Disraeli</w:t>
      </w:r>
    </w:p>
    <w:p w:rsidR="008A2769" w:rsidRPr="001814EE" w:rsidRDefault="003E0D3C" w:rsidP="008A2769">
      <w:pPr>
        <w:pStyle w:val="Paragraphedeliste"/>
        <w:numPr>
          <w:ilvl w:val="0"/>
          <w:numId w:val="4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J. </w:t>
      </w:r>
      <w:proofErr w:type="spellStart"/>
      <w:r w:rsidRPr="001814EE">
        <w:rPr>
          <w:rFonts w:ascii="Times New Roman" w:hAnsi="Times New Roman" w:cs="Times New Roman"/>
          <w:sz w:val="24"/>
          <w:szCs w:val="24"/>
        </w:rPr>
        <w:t>Corbyn</w:t>
      </w:r>
      <w:proofErr w:type="spellEnd"/>
    </w:p>
    <w:p w:rsidR="008A2769" w:rsidRPr="001814EE" w:rsidRDefault="003E0D3C" w:rsidP="008A2769">
      <w:pPr>
        <w:pStyle w:val="Paragraphedeliste"/>
        <w:numPr>
          <w:ilvl w:val="0"/>
          <w:numId w:val="4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E. Burke</w:t>
      </w:r>
    </w:p>
    <w:p w:rsidR="008A2769" w:rsidRPr="001814EE" w:rsidRDefault="00314D9F" w:rsidP="008A2769">
      <w:pPr>
        <w:pStyle w:val="Paragraphedeliste"/>
        <w:numPr>
          <w:ilvl w:val="0"/>
          <w:numId w:val="4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J. Chamberlain</w:t>
      </w:r>
    </w:p>
    <w:p w:rsidR="008A2769" w:rsidRPr="001814EE" w:rsidRDefault="00314D9F" w:rsidP="008A2769">
      <w:pPr>
        <w:pStyle w:val="Paragraphedeliste"/>
        <w:numPr>
          <w:ilvl w:val="0"/>
          <w:numId w:val="4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W. Wilson</w:t>
      </w:r>
    </w:p>
    <w:p w:rsidR="0035733B" w:rsidRPr="001814EE" w:rsidRDefault="0035733B" w:rsidP="000E1576">
      <w:pPr>
        <w:spacing w:after="0" w:line="240" w:lineRule="auto"/>
        <w:rPr>
          <w:rFonts w:ascii="Times New Roman" w:hAnsi="Times New Roman" w:cs="Times New Roman"/>
          <w:sz w:val="24"/>
          <w:szCs w:val="24"/>
        </w:rPr>
      </w:pPr>
    </w:p>
    <w:p w:rsidR="00E304E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21</w:t>
      </w:r>
    </w:p>
    <w:p w:rsidR="00553D66" w:rsidRPr="001814EE" w:rsidRDefault="00E304E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w:t>
      </w:r>
      <w:r w:rsidR="0095636B" w:rsidRPr="001814EE">
        <w:rPr>
          <w:rFonts w:ascii="Times New Roman" w:hAnsi="Times New Roman" w:cs="Times New Roman"/>
          <w:sz w:val="24"/>
          <w:szCs w:val="24"/>
        </w:rPr>
        <w:t>’analyse des « réalignements électoraux » fait référence à</w:t>
      </w:r>
    </w:p>
    <w:p w:rsidR="006E0328" w:rsidRPr="001814EE" w:rsidRDefault="00117520" w:rsidP="002F52E3">
      <w:pPr>
        <w:pStyle w:val="Paragraphedeliste"/>
        <w:numPr>
          <w:ilvl w:val="0"/>
          <w:numId w:val="2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Une mutation </w:t>
      </w:r>
      <w:r w:rsidR="00E304E6" w:rsidRPr="001814EE">
        <w:rPr>
          <w:rFonts w:ascii="Times New Roman" w:hAnsi="Times New Roman" w:cs="Times New Roman"/>
          <w:sz w:val="24"/>
          <w:szCs w:val="24"/>
        </w:rPr>
        <w:t xml:space="preserve">radicale </w:t>
      </w:r>
      <w:r w:rsidRPr="001814EE">
        <w:rPr>
          <w:rFonts w:ascii="Times New Roman" w:hAnsi="Times New Roman" w:cs="Times New Roman"/>
          <w:sz w:val="24"/>
          <w:szCs w:val="24"/>
        </w:rPr>
        <w:t>du système de partis</w:t>
      </w:r>
      <w:r w:rsidR="0095636B" w:rsidRPr="001814EE">
        <w:rPr>
          <w:rFonts w:ascii="Times New Roman" w:hAnsi="Times New Roman" w:cs="Times New Roman"/>
          <w:sz w:val="24"/>
          <w:szCs w:val="24"/>
        </w:rPr>
        <w:t xml:space="preserve"> </w:t>
      </w:r>
      <w:r w:rsidR="00E304E6" w:rsidRPr="001814EE">
        <w:rPr>
          <w:rFonts w:ascii="Times New Roman" w:hAnsi="Times New Roman" w:cs="Times New Roman"/>
          <w:sz w:val="24"/>
          <w:szCs w:val="24"/>
        </w:rPr>
        <w:t>après une élection législative</w:t>
      </w:r>
    </w:p>
    <w:p w:rsidR="00117520" w:rsidRPr="001814EE" w:rsidRDefault="0095636B" w:rsidP="00B9282D">
      <w:pPr>
        <w:pStyle w:val="Paragraphedeliste"/>
        <w:numPr>
          <w:ilvl w:val="0"/>
          <w:numId w:val="2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w:t>
      </w:r>
      <w:r w:rsidR="00B9282D" w:rsidRPr="001814EE">
        <w:rPr>
          <w:rFonts w:ascii="Times New Roman" w:hAnsi="Times New Roman" w:cs="Times New Roman"/>
          <w:sz w:val="24"/>
          <w:szCs w:val="24"/>
        </w:rPr>
        <w:t>ne séquence temporelle</w:t>
      </w:r>
      <w:r w:rsidR="00E304E6" w:rsidRPr="001814EE">
        <w:rPr>
          <w:rFonts w:ascii="Times New Roman" w:hAnsi="Times New Roman" w:cs="Times New Roman"/>
          <w:sz w:val="24"/>
          <w:szCs w:val="24"/>
        </w:rPr>
        <w:t xml:space="preserve"> entre des élections de rupture et de confirmation</w:t>
      </w:r>
      <w:r w:rsidR="00B9282D" w:rsidRPr="001814EE">
        <w:rPr>
          <w:rFonts w:ascii="Times New Roman" w:hAnsi="Times New Roman" w:cs="Times New Roman"/>
          <w:sz w:val="24"/>
          <w:szCs w:val="24"/>
        </w:rPr>
        <w:t xml:space="preserve"> durant laquelle le système</w:t>
      </w:r>
      <w:r w:rsidR="0052459A" w:rsidRPr="001814EE">
        <w:rPr>
          <w:rFonts w:ascii="Times New Roman" w:hAnsi="Times New Roman" w:cs="Times New Roman"/>
          <w:sz w:val="24"/>
          <w:szCs w:val="24"/>
        </w:rPr>
        <w:t xml:space="preserve"> politique est </w:t>
      </w:r>
      <w:proofErr w:type="gramStart"/>
      <w:r w:rsidR="0052459A" w:rsidRPr="001814EE">
        <w:rPr>
          <w:rFonts w:ascii="Times New Roman" w:hAnsi="Times New Roman" w:cs="Times New Roman"/>
          <w:sz w:val="24"/>
          <w:szCs w:val="24"/>
        </w:rPr>
        <w:t>dé</w:t>
      </w:r>
      <w:r w:rsidR="00B9282D" w:rsidRPr="001814EE">
        <w:rPr>
          <w:rFonts w:ascii="Times New Roman" w:hAnsi="Times New Roman" w:cs="Times New Roman"/>
          <w:sz w:val="24"/>
          <w:szCs w:val="24"/>
        </w:rPr>
        <w:t>stabilisé</w:t>
      </w:r>
      <w:proofErr w:type="gramEnd"/>
      <w:r w:rsidR="00B9282D" w:rsidRPr="001814EE">
        <w:rPr>
          <w:rFonts w:ascii="Times New Roman" w:hAnsi="Times New Roman" w:cs="Times New Roman"/>
          <w:sz w:val="24"/>
          <w:szCs w:val="24"/>
        </w:rPr>
        <w:t> </w:t>
      </w:r>
    </w:p>
    <w:p w:rsidR="0095636B" w:rsidRPr="001814EE" w:rsidRDefault="0095636B" w:rsidP="006E0328">
      <w:pPr>
        <w:pStyle w:val="Paragraphedeliste"/>
        <w:numPr>
          <w:ilvl w:val="0"/>
          <w:numId w:val="2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déclin électoral des partis de gouvernement</w:t>
      </w:r>
      <w:r w:rsidR="00E304E6" w:rsidRPr="001814EE">
        <w:rPr>
          <w:rFonts w:ascii="Times New Roman" w:hAnsi="Times New Roman" w:cs="Times New Roman"/>
          <w:sz w:val="24"/>
          <w:szCs w:val="24"/>
        </w:rPr>
        <w:t xml:space="preserve"> sans élection de confirmation</w:t>
      </w:r>
    </w:p>
    <w:p w:rsidR="0095636B" w:rsidRPr="001814EE" w:rsidRDefault="00B9282D" w:rsidP="006E0328">
      <w:pPr>
        <w:pStyle w:val="Paragraphedeliste"/>
        <w:numPr>
          <w:ilvl w:val="0"/>
          <w:numId w:val="2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L’alternance politique</w:t>
      </w:r>
      <w:r w:rsidR="00E304E6" w:rsidRPr="001814EE">
        <w:rPr>
          <w:rFonts w:ascii="Times New Roman" w:hAnsi="Times New Roman" w:cs="Times New Roman"/>
          <w:sz w:val="24"/>
          <w:szCs w:val="24"/>
        </w:rPr>
        <w:t xml:space="preserve"> après des élections de rupture et de confirmation</w:t>
      </w:r>
    </w:p>
    <w:p w:rsidR="0095636B" w:rsidRPr="001814EE" w:rsidRDefault="005F4A48" w:rsidP="006E0328">
      <w:pPr>
        <w:pStyle w:val="Paragraphedeliste"/>
        <w:numPr>
          <w:ilvl w:val="0"/>
          <w:numId w:val="2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succès électoral</w:t>
      </w:r>
      <w:r w:rsidR="00B9282D" w:rsidRPr="001814EE">
        <w:rPr>
          <w:rFonts w:ascii="Times New Roman" w:hAnsi="Times New Roman" w:cs="Times New Roman"/>
          <w:sz w:val="24"/>
          <w:szCs w:val="24"/>
        </w:rPr>
        <w:t xml:space="preserve"> des partis </w:t>
      </w:r>
      <w:r w:rsidRPr="001814EE">
        <w:rPr>
          <w:rFonts w:ascii="Times New Roman" w:hAnsi="Times New Roman" w:cs="Times New Roman"/>
          <w:sz w:val="24"/>
          <w:szCs w:val="24"/>
        </w:rPr>
        <w:t>national-populistes</w:t>
      </w:r>
      <w:r w:rsidR="00E304E6" w:rsidRPr="001814EE">
        <w:rPr>
          <w:rFonts w:ascii="Times New Roman" w:hAnsi="Times New Roman" w:cs="Times New Roman"/>
          <w:sz w:val="24"/>
          <w:szCs w:val="24"/>
        </w:rPr>
        <w:t xml:space="preserve"> relevé depuis les années 2000</w:t>
      </w:r>
    </w:p>
    <w:p w:rsidR="00553D66" w:rsidRPr="001814EE" w:rsidRDefault="00553D66" w:rsidP="000E1576">
      <w:pPr>
        <w:spacing w:after="0" w:line="240" w:lineRule="auto"/>
        <w:rPr>
          <w:rFonts w:ascii="Times New Roman" w:hAnsi="Times New Roman" w:cs="Times New Roman"/>
          <w:sz w:val="24"/>
          <w:szCs w:val="24"/>
        </w:rPr>
      </w:pPr>
    </w:p>
    <w:p w:rsidR="002F52E3"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22</w:t>
      </w:r>
      <w:r w:rsidR="00350B29" w:rsidRPr="001814EE">
        <w:rPr>
          <w:rFonts w:ascii="Times New Roman" w:hAnsi="Times New Roman" w:cs="Times New Roman"/>
          <w:sz w:val="24"/>
          <w:szCs w:val="24"/>
        </w:rPr>
        <w:t xml:space="preserve"> </w:t>
      </w:r>
    </w:p>
    <w:p w:rsidR="00553D66" w:rsidRPr="001814EE" w:rsidRDefault="00350B29"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w:t>
      </w:r>
      <w:r w:rsidR="00E354AF" w:rsidRPr="001814EE">
        <w:rPr>
          <w:rFonts w:ascii="Times New Roman" w:hAnsi="Times New Roman" w:cs="Times New Roman"/>
          <w:sz w:val="24"/>
          <w:szCs w:val="24"/>
        </w:rPr>
        <w:t>a mutation des effets du « vote de classe »</w:t>
      </w:r>
      <w:r w:rsidR="00237BD5" w:rsidRPr="001814EE">
        <w:rPr>
          <w:rFonts w:ascii="Times New Roman" w:hAnsi="Times New Roman" w:cs="Times New Roman"/>
          <w:sz w:val="24"/>
          <w:szCs w:val="24"/>
        </w:rPr>
        <w:t xml:space="preserve"> en France</w:t>
      </w:r>
      <w:r w:rsidR="00E354AF" w:rsidRPr="001814EE">
        <w:rPr>
          <w:rFonts w:ascii="Times New Roman" w:hAnsi="Times New Roman" w:cs="Times New Roman"/>
          <w:sz w:val="24"/>
          <w:szCs w:val="24"/>
        </w:rPr>
        <w:t xml:space="preserve"> se manifeste</w:t>
      </w:r>
      <w:r w:rsidR="006E0328" w:rsidRPr="001814EE">
        <w:rPr>
          <w:rFonts w:ascii="Times New Roman" w:hAnsi="Times New Roman" w:cs="Times New Roman"/>
          <w:sz w:val="24"/>
          <w:szCs w:val="24"/>
        </w:rPr>
        <w:t xml:space="preserve"> notamment</w:t>
      </w:r>
      <w:r w:rsidR="00E354AF" w:rsidRPr="001814EE">
        <w:rPr>
          <w:rFonts w:ascii="Times New Roman" w:hAnsi="Times New Roman" w:cs="Times New Roman"/>
          <w:sz w:val="24"/>
          <w:szCs w:val="24"/>
        </w:rPr>
        <w:t xml:space="preserve"> par</w:t>
      </w:r>
    </w:p>
    <w:p w:rsidR="00E354AF" w:rsidRPr="001814EE" w:rsidRDefault="00E354AF" w:rsidP="002F52E3">
      <w:pPr>
        <w:pStyle w:val="Paragraphedeliste"/>
        <w:numPr>
          <w:ilvl w:val="0"/>
          <w:numId w:val="1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fait que les variables sociologiques ne permettent plus d’expliquer l’orientation des votes</w:t>
      </w:r>
    </w:p>
    <w:p w:rsidR="00E354AF" w:rsidRPr="001814EE" w:rsidRDefault="00E354AF" w:rsidP="00E354AF">
      <w:pPr>
        <w:pStyle w:val="Paragraphedeliste"/>
        <w:numPr>
          <w:ilvl w:val="0"/>
          <w:numId w:val="1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w:t>
      </w:r>
      <w:r w:rsidR="00237BD5" w:rsidRPr="001814EE">
        <w:rPr>
          <w:rFonts w:ascii="Times New Roman" w:hAnsi="Times New Roman" w:cs="Times New Roman"/>
          <w:sz w:val="24"/>
          <w:szCs w:val="24"/>
        </w:rPr>
        <w:t>a captation du vote ouvrier par le Front national</w:t>
      </w:r>
      <w:r w:rsidR="0088163B" w:rsidRPr="001814EE">
        <w:rPr>
          <w:rFonts w:ascii="Times New Roman" w:hAnsi="Times New Roman" w:cs="Times New Roman"/>
          <w:sz w:val="24"/>
          <w:szCs w:val="24"/>
        </w:rPr>
        <w:t xml:space="preserve"> </w:t>
      </w:r>
      <w:r w:rsidR="00254855" w:rsidRPr="001814EE">
        <w:rPr>
          <w:rFonts w:ascii="Times New Roman" w:hAnsi="Times New Roman" w:cs="Times New Roman"/>
          <w:sz w:val="24"/>
          <w:szCs w:val="24"/>
        </w:rPr>
        <w:t>corrélé à un faible taux d’abstention ouvrier</w:t>
      </w:r>
    </w:p>
    <w:p w:rsidR="00E354AF" w:rsidRPr="001814EE" w:rsidRDefault="005F4A48" w:rsidP="00E354AF">
      <w:pPr>
        <w:pStyle w:val="Paragraphedeliste"/>
        <w:numPr>
          <w:ilvl w:val="0"/>
          <w:numId w:val="1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 taux d’abstention élevé chez les ouvriers</w:t>
      </w:r>
    </w:p>
    <w:p w:rsidR="006E0328" w:rsidRPr="001814EE" w:rsidRDefault="00254855" w:rsidP="00E354AF">
      <w:pPr>
        <w:pStyle w:val="Paragraphedeliste"/>
        <w:numPr>
          <w:ilvl w:val="0"/>
          <w:numId w:val="1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 score réduit à</w:t>
      </w:r>
      <w:r w:rsidR="005F4A48" w:rsidRPr="001814EE">
        <w:rPr>
          <w:rFonts w:ascii="Times New Roman" w:hAnsi="Times New Roman" w:cs="Times New Roman"/>
          <w:sz w:val="24"/>
          <w:szCs w:val="24"/>
        </w:rPr>
        <w:t xml:space="preserve"> 10 % en moyenne des ouvriers votants pour le candidat du PS aux élections </w:t>
      </w:r>
      <w:r w:rsidR="00012AA8" w:rsidRPr="001814EE">
        <w:rPr>
          <w:rFonts w:ascii="Times New Roman" w:hAnsi="Times New Roman" w:cs="Times New Roman"/>
          <w:sz w:val="24"/>
          <w:szCs w:val="24"/>
        </w:rPr>
        <w:t xml:space="preserve">législatives et </w:t>
      </w:r>
      <w:r w:rsidR="005F4A48" w:rsidRPr="001814EE">
        <w:rPr>
          <w:rFonts w:ascii="Times New Roman" w:hAnsi="Times New Roman" w:cs="Times New Roman"/>
          <w:sz w:val="24"/>
          <w:szCs w:val="24"/>
        </w:rPr>
        <w:t>présidentielles depuis 2002</w:t>
      </w:r>
    </w:p>
    <w:p w:rsidR="00553D66" w:rsidRPr="001814EE" w:rsidRDefault="00553D66" w:rsidP="000E1576">
      <w:pPr>
        <w:spacing w:after="0" w:line="240" w:lineRule="auto"/>
        <w:rPr>
          <w:rFonts w:ascii="Times New Roman" w:hAnsi="Times New Roman" w:cs="Times New Roman"/>
          <w:sz w:val="24"/>
          <w:szCs w:val="24"/>
        </w:rPr>
      </w:pPr>
    </w:p>
    <w:p w:rsidR="002F52E3"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23</w:t>
      </w:r>
      <w:r w:rsidR="00237BD5" w:rsidRPr="001814EE">
        <w:rPr>
          <w:rFonts w:ascii="Times New Roman" w:hAnsi="Times New Roman" w:cs="Times New Roman"/>
          <w:sz w:val="24"/>
          <w:szCs w:val="24"/>
        </w:rPr>
        <w:t xml:space="preserve"> </w:t>
      </w:r>
    </w:p>
    <w:p w:rsidR="00553D66" w:rsidRPr="001814EE" w:rsidRDefault="00350B29"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w:t>
      </w:r>
      <w:r w:rsidR="000220E0" w:rsidRPr="001814EE">
        <w:rPr>
          <w:rFonts w:ascii="Times New Roman" w:hAnsi="Times New Roman" w:cs="Times New Roman"/>
          <w:sz w:val="24"/>
          <w:szCs w:val="24"/>
        </w:rPr>
        <w:t>a querelle révisionniste</w:t>
      </w:r>
      <w:r w:rsidR="00466ABF" w:rsidRPr="001814EE">
        <w:rPr>
          <w:rFonts w:ascii="Times New Roman" w:hAnsi="Times New Roman" w:cs="Times New Roman"/>
          <w:sz w:val="24"/>
          <w:szCs w:val="24"/>
        </w:rPr>
        <w:t xml:space="preserve"> oppose</w:t>
      </w:r>
    </w:p>
    <w:p w:rsidR="0088163B" w:rsidRPr="001814EE" w:rsidRDefault="00DD33EB" w:rsidP="002F52E3">
      <w:pPr>
        <w:pStyle w:val="Paragraphedeliste"/>
        <w:numPr>
          <w:ilvl w:val="0"/>
          <w:numId w:val="1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K</w:t>
      </w:r>
      <w:r w:rsidR="00117520" w:rsidRPr="001814EE">
        <w:rPr>
          <w:rFonts w:ascii="Times New Roman" w:hAnsi="Times New Roman" w:cs="Times New Roman"/>
          <w:sz w:val="24"/>
          <w:szCs w:val="24"/>
        </w:rPr>
        <w:t xml:space="preserve">autsky </w:t>
      </w:r>
      <w:r w:rsidR="00A503AF" w:rsidRPr="001814EE">
        <w:rPr>
          <w:rFonts w:ascii="Times New Roman" w:hAnsi="Times New Roman" w:cs="Times New Roman"/>
          <w:sz w:val="24"/>
          <w:szCs w:val="24"/>
        </w:rPr>
        <w:t>à</w:t>
      </w:r>
      <w:r w:rsidRPr="001814EE">
        <w:rPr>
          <w:rFonts w:ascii="Times New Roman" w:hAnsi="Times New Roman" w:cs="Times New Roman"/>
          <w:sz w:val="24"/>
          <w:szCs w:val="24"/>
        </w:rPr>
        <w:t xml:space="preserve"> B</w:t>
      </w:r>
      <w:r w:rsidR="00117520" w:rsidRPr="001814EE">
        <w:rPr>
          <w:rFonts w:ascii="Times New Roman" w:hAnsi="Times New Roman" w:cs="Times New Roman"/>
          <w:sz w:val="24"/>
          <w:szCs w:val="24"/>
        </w:rPr>
        <w:t xml:space="preserve">ernstein </w:t>
      </w:r>
    </w:p>
    <w:p w:rsidR="000604C6" w:rsidRPr="001814EE" w:rsidRDefault="00DD33EB" w:rsidP="0088163B">
      <w:pPr>
        <w:pStyle w:val="Paragraphedeliste"/>
        <w:numPr>
          <w:ilvl w:val="0"/>
          <w:numId w:val="1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les socio-</w:t>
      </w:r>
      <w:r w:rsidR="000604C6" w:rsidRPr="001814EE">
        <w:rPr>
          <w:rFonts w:ascii="Times New Roman" w:hAnsi="Times New Roman" w:cs="Times New Roman"/>
          <w:sz w:val="24"/>
          <w:szCs w:val="24"/>
        </w:rPr>
        <w:t>démo</w:t>
      </w:r>
      <w:r w:rsidR="0095636B" w:rsidRPr="001814EE">
        <w:rPr>
          <w:rFonts w:ascii="Times New Roman" w:hAnsi="Times New Roman" w:cs="Times New Roman"/>
          <w:sz w:val="24"/>
          <w:szCs w:val="24"/>
        </w:rPr>
        <w:t>crates</w:t>
      </w:r>
      <w:r w:rsidR="000604C6" w:rsidRPr="001814EE">
        <w:rPr>
          <w:rFonts w:ascii="Times New Roman" w:hAnsi="Times New Roman" w:cs="Times New Roman"/>
          <w:sz w:val="24"/>
          <w:szCs w:val="24"/>
        </w:rPr>
        <w:t xml:space="preserve"> aux anarchistes</w:t>
      </w:r>
    </w:p>
    <w:p w:rsidR="000604C6" w:rsidRPr="001814EE" w:rsidRDefault="000604C6" w:rsidP="0088163B">
      <w:pPr>
        <w:pStyle w:val="Paragraphedeliste"/>
        <w:numPr>
          <w:ilvl w:val="0"/>
          <w:numId w:val="1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les leaders démocrates</w:t>
      </w:r>
      <w:r w:rsidR="00DD33EB" w:rsidRPr="001814EE">
        <w:rPr>
          <w:rFonts w:ascii="Times New Roman" w:hAnsi="Times New Roman" w:cs="Times New Roman"/>
          <w:sz w:val="24"/>
          <w:szCs w:val="24"/>
        </w:rPr>
        <w:t xml:space="preserve"> chrétiens à ceux qui nient la S</w:t>
      </w:r>
      <w:r w:rsidRPr="001814EE">
        <w:rPr>
          <w:rFonts w:ascii="Times New Roman" w:hAnsi="Times New Roman" w:cs="Times New Roman"/>
          <w:sz w:val="24"/>
          <w:szCs w:val="24"/>
        </w:rPr>
        <w:t>hoa</w:t>
      </w:r>
    </w:p>
    <w:p w:rsidR="00117520" w:rsidRPr="001814EE" w:rsidRDefault="00A503AF" w:rsidP="0088163B">
      <w:pPr>
        <w:pStyle w:val="Paragraphedeliste"/>
        <w:numPr>
          <w:ilvl w:val="0"/>
          <w:numId w:val="1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Marx à</w:t>
      </w:r>
      <w:r w:rsidR="00117520" w:rsidRPr="001814EE">
        <w:rPr>
          <w:rFonts w:ascii="Times New Roman" w:hAnsi="Times New Roman" w:cs="Times New Roman"/>
          <w:sz w:val="24"/>
          <w:szCs w:val="24"/>
        </w:rPr>
        <w:t xml:space="preserve"> Kautsky</w:t>
      </w:r>
    </w:p>
    <w:p w:rsidR="00117520" w:rsidRPr="001814EE" w:rsidRDefault="00117520" w:rsidP="0088163B">
      <w:pPr>
        <w:pStyle w:val="Paragraphedeliste"/>
        <w:numPr>
          <w:ilvl w:val="0"/>
          <w:numId w:val="16"/>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Marx et Engels à Kautsky et Bernstein</w:t>
      </w: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24</w:t>
      </w:r>
    </w:p>
    <w:p w:rsidR="00237BD5" w:rsidRPr="001814EE" w:rsidRDefault="0088163B"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Le modèle </w:t>
      </w:r>
      <w:r w:rsidR="00DD33EB" w:rsidRPr="001814EE">
        <w:rPr>
          <w:rFonts w:ascii="Times New Roman" w:hAnsi="Times New Roman" w:cs="Times New Roman"/>
          <w:sz w:val="24"/>
          <w:szCs w:val="24"/>
        </w:rPr>
        <w:t xml:space="preserve">analytique </w:t>
      </w:r>
      <w:r w:rsidRPr="001814EE">
        <w:rPr>
          <w:rFonts w:ascii="Times New Roman" w:hAnsi="Times New Roman" w:cs="Times New Roman"/>
          <w:sz w:val="24"/>
          <w:szCs w:val="24"/>
        </w:rPr>
        <w:t>des « élections de second ordre »</w:t>
      </w:r>
    </w:p>
    <w:p w:rsidR="0088163B" w:rsidRPr="001814EE" w:rsidRDefault="00812929" w:rsidP="002F52E3">
      <w:pPr>
        <w:pStyle w:val="Paragraphedeliste"/>
        <w:numPr>
          <w:ilvl w:val="0"/>
          <w:numId w:val="1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Désigne l</w:t>
      </w:r>
      <w:r w:rsidR="005E2A64" w:rsidRPr="001814EE">
        <w:rPr>
          <w:rFonts w:ascii="Times New Roman" w:hAnsi="Times New Roman" w:cs="Times New Roman"/>
          <w:sz w:val="24"/>
          <w:szCs w:val="24"/>
        </w:rPr>
        <w:t xml:space="preserve">es élections </w:t>
      </w:r>
      <w:r w:rsidRPr="001814EE">
        <w:rPr>
          <w:rFonts w:ascii="Times New Roman" w:hAnsi="Times New Roman" w:cs="Times New Roman"/>
          <w:sz w:val="24"/>
          <w:szCs w:val="24"/>
        </w:rPr>
        <w:t xml:space="preserve">législatives </w:t>
      </w:r>
      <w:r w:rsidR="005E2A64" w:rsidRPr="001814EE">
        <w:rPr>
          <w:rFonts w:ascii="Times New Roman" w:hAnsi="Times New Roman" w:cs="Times New Roman"/>
          <w:sz w:val="24"/>
          <w:szCs w:val="24"/>
        </w:rPr>
        <w:t>partielles</w:t>
      </w:r>
    </w:p>
    <w:p w:rsidR="005E2A64" w:rsidRPr="001814EE" w:rsidRDefault="00812929" w:rsidP="005E2A64">
      <w:pPr>
        <w:pStyle w:val="Paragraphedeliste"/>
        <w:numPr>
          <w:ilvl w:val="0"/>
          <w:numId w:val="1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Renvoie aux</w:t>
      </w:r>
      <w:r w:rsidR="005E2A64" w:rsidRPr="001814EE">
        <w:rPr>
          <w:rFonts w:ascii="Times New Roman" w:hAnsi="Times New Roman" w:cs="Times New Roman"/>
          <w:sz w:val="24"/>
          <w:szCs w:val="24"/>
        </w:rPr>
        <w:t xml:space="preserve"> carac</w:t>
      </w:r>
      <w:r w:rsidR="000604C6" w:rsidRPr="001814EE">
        <w:rPr>
          <w:rFonts w:ascii="Times New Roman" w:hAnsi="Times New Roman" w:cs="Times New Roman"/>
          <w:sz w:val="24"/>
          <w:szCs w:val="24"/>
        </w:rPr>
        <w:t>téristiques des élections régionale</w:t>
      </w:r>
      <w:r w:rsidR="005E2A64" w:rsidRPr="001814EE">
        <w:rPr>
          <w:rFonts w:ascii="Times New Roman" w:hAnsi="Times New Roman" w:cs="Times New Roman"/>
          <w:sz w:val="24"/>
          <w:szCs w:val="24"/>
        </w:rPr>
        <w:t>s des démocraties européennes</w:t>
      </w:r>
      <w:r w:rsidR="001D6F7E" w:rsidRPr="001814EE">
        <w:rPr>
          <w:rFonts w:ascii="Times New Roman" w:hAnsi="Times New Roman" w:cs="Times New Roman"/>
          <w:sz w:val="24"/>
          <w:szCs w:val="24"/>
        </w:rPr>
        <w:t xml:space="preserve"> </w:t>
      </w:r>
      <w:r w:rsidR="000604C6" w:rsidRPr="001814EE">
        <w:rPr>
          <w:rFonts w:ascii="Times New Roman" w:hAnsi="Times New Roman" w:cs="Times New Roman"/>
          <w:sz w:val="24"/>
          <w:szCs w:val="24"/>
        </w:rPr>
        <w:t>caractérisées par une faible participation en Europe du sud, un vote sanction, la montée des partis régionalistes</w:t>
      </w:r>
    </w:p>
    <w:p w:rsidR="005E2A64" w:rsidRPr="001814EE" w:rsidRDefault="00812929" w:rsidP="005E2A64">
      <w:pPr>
        <w:pStyle w:val="Paragraphedeliste"/>
        <w:numPr>
          <w:ilvl w:val="0"/>
          <w:numId w:val="1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lastRenderedPageBreak/>
        <w:t xml:space="preserve">caractérise la spécificité des élections européennes longtemps définie par une forte abstention, une nationalisation du vote, l’apparition de nouvelles formations politiques, un vote sanction </w:t>
      </w:r>
    </w:p>
    <w:p w:rsidR="00812929" w:rsidRPr="001814EE" w:rsidRDefault="00812929" w:rsidP="005E2A64">
      <w:pPr>
        <w:pStyle w:val="Paragraphedeliste"/>
        <w:numPr>
          <w:ilvl w:val="0"/>
          <w:numId w:val="1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détermine des élections nationales fondées sur l’absence d’alternance</w:t>
      </w:r>
    </w:p>
    <w:p w:rsidR="00812929" w:rsidRPr="001814EE" w:rsidRDefault="00812929" w:rsidP="005E2A64">
      <w:pPr>
        <w:pStyle w:val="Paragraphedeliste"/>
        <w:numPr>
          <w:ilvl w:val="0"/>
          <w:numId w:val="1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se caractérise par l’absence de désignation </w:t>
      </w:r>
      <w:r w:rsidR="00DD33EB" w:rsidRPr="001814EE">
        <w:rPr>
          <w:rFonts w:ascii="Times New Roman" w:hAnsi="Times New Roman" w:cs="Times New Roman"/>
          <w:sz w:val="24"/>
          <w:szCs w:val="24"/>
        </w:rPr>
        <w:t>directe de la commission européenne, une forte abstention, un vote sanction, la montée des partis extrémistes dans le cadre des élections européennes</w:t>
      </w: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25</w:t>
      </w:r>
    </w:p>
    <w:p w:rsidR="00F60F98" w:rsidRPr="001814EE" w:rsidRDefault="00F60F98" w:rsidP="00BD587F">
      <w:pPr>
        <w:spacing w:after="0" w:line="240" w:lineRule="auto"/>
        <w:jc w:val="both"/>
        <w:rPr>
          <w:rFonts w:ascii="Times New Roman" w:hAnsi="Times New Roman" w:cs="Times New Roman"/>
          <w:sz w:val="24"/>
          <w:szCs w:val="24"/>
        </w:rPr>
      </w:pPr>
      <w:r w:rsidRPr="001814EE">
        <w:rPr>
          <w:rFonts w:ascii="Times New Roman" w:hAnsi="Times New Roman" w:cs="Times New Roman"/>
          <w:sz w:val="24"/>
          <w:szCs w:val="24"/>
        </w:rPr>
        <w:t>Le choix de M Juncker comme président de la Commission européenne par le Conseil européen en juin 2014</w:t>
      </w:r>
      <w:r w:rsidR="00BD587F" w:rsidRPr="001814EE">
        <w:rPr>
          <w:rFonts w:ascii="Times New Roman" w:hAnsi="Times New Roman" w:cs="Times New Roman"/>
          <w:sz w:val="24"/>
          <w:szCs w:val="24"/>
        </w:rPr>
        <w:t xml:space="preserve"> : </w:t>
      </w:r>
    </w:p>
    <w:p w:rsidR="00F60F98" w:rsidRPr="001814EE" w:rsidRDefault="00BD587F" w:rsidP="002F52E3">
      <w:pPr>
        <w:pStyle w:val="Paragraphedeliste"/>
        <w:numPr>
          <w:ilvl w:val="0"/>
          <w:numId w:val="17"/>
        </w:numPr>
        <w:spacing w:after="0" w:line="240" w:lineRule="auto"/>
        <w:jc w:val="both"/>
        <w:rPr>
          <w:rFonts w:ascii="Times New Roman" w:hAnsi="Times New Roman" w:cs="Times New Roman"/>
          <w:sz w:val="24"/>
          <w:szCs w:val="24"/>
        </w:rPr>
      </w:pPr>
      <w:r w:rsidRPr="001814EE">
        <w:rPr>
          <w:rFonts w:ascii="Times New Roman" w:hAnsi="Times New Roman" w:cs="Times New Roman"/>
          <w:sz w:val="24"/>
          <w:szCs w:val="24"/>
        </w:rPr>
        <w:t>Résulte d</w:t>
      </w:r>
      <w:r w:rsidR="00F60F98" w:rsidRPr="001814EE">
        <w:rPr>
          <w:rFonts w:ascii="Times New Roman" w:hAnsi="Times New Roman" w:cs="Times New Roman"/>
          <w:sz w:val="24"/>
          <w:szCs w:val="24"/>
        </w:rPr>
        <w:t>e l</w:t>
      </w:r>
      <w:r w:rsidRPr="001814EE">
        <w:rPr>
          <w:rFonts w:ascii="Times New Roman" w:hAnsi="Times New Roman" w:cs="Times New Roman"/>
          <w:sz w:val="24"/>
          <w:szCs w:val="24"/>
        </w:rPr>
        <w:t>a stricte interprétation de l’</w:t>
      </w:r>
      <w:r w:rsidR="00F60F98" w:rsidRPr="001814EE">
        <w:rPr>
          <w:rFonts w:ascii="Times New Roman" w:hAnsi="Times New Roman" w:cs="Times New Roman"/>
          <w:sz w:val="24"/>
          <w:szCs w:val="24"/>
        </w:rPr>
        <w:t xml:space="preserve">article 17 al.7 du traité de l’Union Européenne consolidé après l’entrée en vigueur du traité de Lisbonne qui </w:t>
      </w:r>
      <w:r w:rsidRPr="001814EE">
        <w:rPr>
          <w:rFonts w:ascii="Times New Roman" w:hAnsi="Times New Roman" w:cs="Times New Roman"/>
          <w:sz w:val="24"/>
          <w:szCs w:val="24"/>
        </w:rPr>
        <w:t>pose qu’ « en tenant compte des élections au Parlement européen, et après avoir procédé aux consultations appropriées, le Conseil européen, statuant à la majorité qualifiée, propose au Parlement européen un candidat à la fonction de président de la Commission ».</w:t>
      </w:r>
    </w:p>
    <w:p w:rsidR="00F60F98" w:rsidRPr="001814EE" w:rsidRDefault="00BD587F" w:rsidP="00F60F98">
      <w:pPr>
        <w:pStyle w:val="Paragraphedeliste"/>
        <w:numPr>
          <w:ilvl w:val="0"/>
          <w:numId w:val="1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Procède essentiellement d’une tractation opérée par les deux partis ayant le plus de siège</w:t>
      </w:r>
      <w:r w:rsidR="00762739" w:rsidRPr="001814EE">
        <w:rPr>
          <w:rFonts w:ascii="Times New Roman" w:hAnsi="Times New Roman" w:cs="Times New Roman"/>
          <w:sz w:val="24"/>
          <w:szCs w:val="24"/>
        </w:rPr>
        <w:t>s</w:t>
      </w:r>
      <w:r w:rsidRPr="001814EE">
        <w:rPr>
          <w:rFonts w:ascii="Times New Roman" w:hAnsi="Times New Roman" w:cs="Times New Roman"/>
          <w:sz w:val="24"/>
          <w:szCs w:val="24"/>
        </w:rPr>
        <w:t xml:space="preserve"> au parlement européen à l’issue des élections européennes de 201</w:t>
      </w:r>
      <w:r w:rsidR="00762739" w:rsidRPr="001814EE">
        <w:rPr>
          <w:rFonts w:ascii="Times New Roman" w:hAnsi="Times New Roman" w:cs="Times New Roman"/>
          <w:sz w:val="24"/>
          <w:szCs w:val="24"/>
        </w:rPr>
        <w:t>4</w:t>
      </w:r>
      <w:r w:rsidRPr="001814EE">
        <w:rPr>
          <w:rFonts w:ascii="Times New Roman" w:hAnsi="Times New Roman" w:cs="Times New Roman"/>
          <w:sz w:val="24"/>
          <w:szCs w:val="24"/>
        </w:rPr>
        <w:t xml:space="preserve"> </w:t>
      </w:r>
      <w:r w:rsidR="00762739" w:rsidRPr="001814EE">
        <w:rPr>
          <w:rFonts w:ascii="Times New Roman" w:hAnsi="Times New Roman" w:cs="Times New Roman"/>
          <w:sz w:val="24"/>
          <w:szCs w:val="24"/>
        </w:rPr>
        <w:t>(</w:t>
      </w:r>
      <w:r w:rsidRPr="001814EE">
        <w:rPr>
          <w:rFonts w:ascii="Times New Roman" w:hAnsi="Times New Roman" w:cs="Times New Roman"/>
          <w:sz w:val="24"/>
          <w:szCs w:val="24"/>
        </w:rPr>
        <w:t xml:space="preserve">le PPE </w:t>
      </w:r>
      <w:r w:rsidR="00117520" w:rsidRPr="001814EE">
        <w:rPr>
          <w:rFonts w:ascii="Times New Roman" w:hAnsi="Times New Roman" w:cs="Times New Roman"/>
          <w:sz w:val="24"/>
          <w:szCs w:val="24"/>
        </w:rPr>
        <w:t>et l’A</w:t>
      </w:r>
      <w:r w:rsidRPr="001814EE">
        <w:rPr>
          <w:rFonts w:ascii="Times New Roman" w:hAnsi="Times New Roman" w:cs="Times New Roman"/>
          <w:sz w:val="24"/>
          <w:szCs w:val="24"/>
        </w:rPr>
        <w:t>lliance progressiste des socialistes et démocrates</w:t>
      </w:r>
      <w:r w:rsidR="00762739" w:rsidRPr="001814EE">
        <w:rPr>
          <w:rFonts w:ascii="Times New Roman" w:hAnsi="Times New Roman" w:cs="Times New Roman"/>
          <w:sz w:val="24"/>
          <w:szCs w:val="24"/>
        </w:rPr>
        <w:t>)</w:t>
      </w:r>
    </w:p>
    <w:p w:rsidR="00BD587F" w:rsidRPr="001814EE" w:rsidRDefault="00BD587F" w:rsidP="00F60F98">
      <w:pPr>
        <w:pStyle w:val="Paragraphedeliste"/>
        <w:numPr>
          <w:ilvl w:val="0"/>
          <w:numId w:val="1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Résulte de la pression des principaux partis siégeant au parlement européen qui ont désigné pour la première fois un candidat au poste de président de la Commission européenne </w:t>
      </w:r>
      <w:r w:rsidR="00762739" w:rsidRPr="001814EE">
        <w:rPr>
          <w:rFonts w:ascii="Times New Roman" w:hAnsi="Times New Roman" w:cs="Times New Roman"/>
          <w:sz w:val="24"/>
          <w:szCs w:val="24"/>
        </w:rPr>
        <w:t>dans le cadre de la campagne des élections européennes</w:t>
      </w:r>
    </w:p>
    <w:p w:rsidR="00BD587F" w:rsidRPr="001814EE" w:rsidRDefault="00762739" w:rsidP="00F60F98">
      <w:pPr>
        <w:pStyle w:val="Paragraphedeliste"/>
        <w:numPr>
          <w:ilvl w:val="0"/>
          <w:numId w:val="1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Résulte d’un accord entre chefs d’Etat et de gouvernements contre l’avis de M. Cameron sur une personnalité qualifiée</w:t>
      </w:r>
    </w:p>
    <w:p w:rsidR="00762739" w:rsidRPr="001814EE" w:rsidRDefault="00762739" w:rsidP="00F60F98">
      <w:pPr>
        <w:pStyle w:val="Paragraphedeliste"/>
        <w:numPr>
          <w:ilvl w:val="0"/>
          <w:numId w:val="1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Intervient dans le cadre de l’</w:t>
      </w:r>
      <w:r w:rsidR="009A7126">
        <w:rPr>
          <w:rFonts w:ascii="Times New Roman" w:hAnsi="Times New Roman" w:cs="Times New Roman"/>
          <w:sz w:val="24"/>
          <w:szCs w:val="24"/>
        </w:rPr>
        <w:t>alternance des présidences et</w:t>
      </w:r>
      <w:r w:rsidRPr="001814EE">
        <w:rPr>
          <w:rFonts w:ascii="Times New Roman" w:hAnsi="Times New Roman" w:cs="Times New Roman"/>
          <w:sz w:val="24"/>
          <w:szCs w:val="24"/>
        </w:rPr>
        <w:t xml:space="preserve"> la répartition des postes défini</w:t>
      </w:r>
      <w:r w:rsidR="009A7126">
        <w:rPr>
          <w:rFonts w:ascii="Times New Roman" w:hAnsi="Times New Roman" w:cs="Times New Roman"/>
          <w:sz w:val="24"/>
          <w:szCs w:val="24"/>
        </w:rPr>
        <w:t>es</w:t>
      </w:r>
      <w:r w:rsidRPr="001814EE">
        <w:rPr>
          <w:rFonts w:ascii="Times New Roman" w:hAnsi="Times New Roman" w:cs="Times New Roman"/>
          <w:sz w:val="24"/>
          <w:szCs w:val="24"/>
        </w:rPr>
        <w:t xml:space="preserve"> par les deux traités TFUE et TUE.</w:t>
      </w: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26</w:t>
      </w:r>
    </w:p>
    <w:p w:rsidR="00CE3E1D" w:rsidRPr="001814EE" w:rsidRDefault="005743C7" w:rsidP="005F4A48">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L’ana</w:t>
      </w:r>
      <w:r w:rsidR="00043608">
        <w:rPr>
          <w:rFonts w:ascii="Times New Roman" w:hAnsi="Times New Roman" w:cs="Times New Roman"/>
          <w:sz w:val="24"/>
          <w:szCs w:val="24"/>
        </w:rPr>
        <w:t>lyse explicative du vote définie</w:t>
      </w:r>
      <w:r w:rsidRPr="001814EE">
        <w:rPr>
          <w:rFonts w:ascii="Times New Roman" w:hAnsi="Times New Roman" w:cs="Times New Roman"/>
          <w:sz w:val="24"/>
          <w:szCs w:val="24"/>
        </w:rPr>
        <w:t xml:space="preserve"> comme</w:t>
      </w:r>
      <w:r w:rsidR="00CE3E1D" w:rsidRPr="001814EE">
        <w:rPr>
          <w:rFonts w:ascii="Times New Roman" w:hAnsi="Times New Roman" w:cs="Times New Roman"/>
          <w:sz w:val="24"/>
          <w:szCs w:val="24"/>
        </w:rPr>
        <w:t xml:space="preserve"> </w:t>
      </w:r>
      <w:r w:rsidRPr="001814EE">
        <w:rPr>
          <w:rFonts w:ascii="Times New Roman" w:hAnsi="Times New Roman" w:cs="Times New Roman"/>
          <w:sz w:val="24"/>
          <w:szCs w:val="24"/>
        </w:rPr>
        <w:t>« </w:t>
      </w:r>
      <w:r w:rsidR="00CE3E1D" w:rsidRPr="001814EE">
        <w:rPr>
          <w:rFonts w:ascii="Times New Roman" w:hAnsi="Times New Roman" w:cs="Times New Roman"/>
          <w:sz w:val="24"/>
          <w:szCs w:val="24"/>
        </w:rPr>
        <w:t>modèle de Co</w:t>
      </w:r>
      <w:r w:rsidRPr="001814EE">
        <w:rPr>
          <w:rFonts w:ascii="Times New Roman" w:hAnsi="Times New Roman" w:cs="Times New Roman"/>
          <w:sz w:val="24"/>
          <w:szCs w:val="24"/>
        </w:rPr>
        <w:t xml:space="preserve">lumbia » </w:t>
      </w:r>
      <w:r w:rsidR="005F4A48" w:rsidRPr="001814EE">
        <w:rPr>
          <w:rFonts w:ascii="Times New Roman" w:hAnsi="Times New Roman" w:cs="Times New Roman"/>
          <w:sz w:val="24"/>
          <w:szCs w:val="24"/>
        </w:rPr>
        <w:t>issu des travaux de Paul L</w:t>
      </w:r>
      <w:r w:rsidR="00B41249" w:rsidRPr="001814EE">
        <w:rPr>
          <w:rFonts w:ascii="Times New Roman" w:hAnsi="Times New Roman" w:cs="Times New Roman"/>
          <w:sz w:val="24"/>
          <w:szCs w:val="24"/>
        </w:rPr>
        <w:t>azarsfeld</w:t>
      </w:r>
    </w:p>
    <w:p w:rsidR="00CE3E1D" w:rsidRPr="001814EE" w:rsidRDefault="005743C7" w:rsidP="002F52E3">
      <w:pPr>
        <w:pStyle w:val="Paragraphedeliste"/>
        <w:numPr>
          <w:ilvl w:val="0"/>
          <w:numId w:val="1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Insiste sur le poids de l’identification partisane dans le vote</w:t>
      </w:r>
    </w:p>
    <w:p w:rsidR="005743C7" w:rsidRPr="001814EE" w:rsidRDefault="005743C7" w:rsidP="00CE3E1D">
      <w:pPr>
        <w:pStyle w:val="Paragraphedeliste"/>
        <w:numPr>
          <w:ilvl w:val="0"/>
          <w:numId w:val="1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Pose qu’ « une personne pense politiquement comme elle est socialement »</w:t>
      </w:r>
    </w:p>
    <w:p w:rsidR="005743C7" w:rsidRPr="001814EE" w:rsidRDefault="005743C7" w:rsidP="00CE3E1D">
      <w:pPr>
        <w:pStyle w:val="Paragraphedeliste"/>
        <w:numPr>
          <w:ilvl w:val="0"/>
          <w:numId w:val="1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Insiste sur le poids des campagnes électorales sur l’orientation du vote</w:t>
      </w:r>
    </w:p>
    <w:p w:rsidR="005743C7" w:rsidRPr="001814EE" w:rsidRDefault="005743C7" w:rsidP="00CE3E1D">
      <w:pPr>
        <w:pStyle w:val="Paragraphedeliste"/>
        <w:numPr>
          <w:ilvl w:val="0"/>
          <w:numId w:val="1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Est un modèle d’analyse spatiale du vote</w:t>
      </w:r>
    </w:p>
    <w:p w:rsidR="005743C7" w:rsidRPr="001814EE" w:rsidRDefault="005743C7" w:rsidP="00CE3E1D">
      <w:pPr>
        <w:pStyle w:val="Paragraphedeliste"/>
        <w:numPr>
          <w:ilvl w:val="0"/>
          <w:numId w:val="1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Insiste sur l’importance des enjeux pour les électeurs volatiles</w:t>
      </w:r>
    </w:p>
    <w:p w:rsidR="00553D66" w:rsidRPr="001814EE" w:rsidRDefault="00553D6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27</w:t>
      </w:r>
    </w:p>
    <w:p w:rsidR="005743C7" w:rsidRPr="001814EE" w:rsidRDefault="0018583A"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w:t>
      </w:r>
      <w:r w:rsidR="005743C7" w:rsidRPr="001814EE">
        <w:rPr>
          <w:rFonts w:ascii="Times New Roman" w:hAnsi="Times New Roman" w:cs="Times New Roman"/>
          <w:sz w:val="24"/>
          <w:szCs w:val="24"/>
        </w:rPr>
        <w:t xml:space="preserve">L’effet </w:t>
      </w:r>
      <w:proofErr w:type="spellStart"/>
      <w:r w:rsidR="005743C7" w:rsidRPr="001814EE">
        <w:rPr>
          <w:rFonts w:ascii="Times New Roman" w:hAnsi="Times New Roman" w:cs="Times New Roman"/>
          <w:sz w:val="24"/>
          <w:szCs w:val="24"/>
        </w:rPr>
        <w:t>bandwagon</w:t>
      </w:r>
      <w:proofErr w:type="spellEnd"/>
      <w:r w:rsidRPr="001814EE">
        <w:rPr>
          <w:rFonts w:ascii="Times New Roman" w:hAnsi="Times New Roman" w:cs="Times New Roman"/>
          <w:sz w:val="24"/>
          <w:szCs w:val="24"/>
        </w:rPr>
        <w:t> »</w:t>
      </w:r>
      <w:r w:rsidR="005743C7" w:rsidRPr="001814EE">
        <w:rPr>
          <w:rFonts w:ascii="Times New Roman" w:hAnsi="Times New Roman" w:cs="Times New Roman"/>
          <w:sz w:val="24"/>
          <w:szCs w:val="24"/>
        </w:rPr>
        <w:t xml:space="preserve"> désigne</w:t>
      </w:r>
    </w:p>
    <w:p w:rsidR="00722B22" w:rsidRPr="001814EE" w:rsidRDefault="00722B22" w:rsidP="002F52E3">
      <w:pPr>
        <w:pStyle w:val="Paragraphedeliste"/>
        <w:numPr>
          <w:ilvl w:val="0"/>
          <w:numId w:val="2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 effet démobil</w:t>
      </w:r>
      <w:r w:rsidR="008706FB" w:rsidRPr="001814EE">
        <w:rPr>
          <w:rFonts w:ascii="Times New Roman" w:hAnsi="Times New Roman" w:cs="Times New Roman"/>
          <w:sz w:val="24"/>
          <w:szCs w:val="24"/>
        </w:rPr>
        <w:t>isateur des électeurs politisés</w:t>
      </w:r>
      <w:r w:rsidRPr="001814EE">
        <w:rPr>
          <w:rFonts w:ascii="Times New Roman" w:hAnsi="Times New Roman" w:cs="Times New Roman"/>
          <w:sz w:val="24"/>
          <w:szCs w:val="24"/>
        </w:rPr>
        <w:t xml:space="preserve"> du fait de sondages </w:t>
      </w:r>
      <w:r w:rsidR="0018583A" w:rsidRPr="001814EE">
        <w:rPr>
          <w:rFonts w:ascii="Times New Roman" w:hAnsi="Times New Roman" w:cs="Times New Roman"/>
          <w:sz w:val="24"/>
          <w:szCs w:val="24"/>
        </w:rPr>
        <w:t xml:space="preserve">d’intention de vote </w:t>
      </w:r>
      <w:r w:rsidRPr="001814EE">
        <w:rPr>
          <w:rFonts w:ascii="Times New Roman" w:hAnsi="Times New Roman" w:cs="Times New Roman"/>
          <w:sz w:val="24"/>
          <w:szCs w:val="24"/>
        </w:rPr>
        <w:t>favorables à des candidats qu’ils ne soutiennent pas</w:t>
      </w:r>
    </w:p>
    <w:p w:rsidR="00722B22" w:rsidRPr="001814EE" w:rsidRDefault="00722B22" w:rsidP="005743C7">
      <w:pPr>
        <w:pStyle w:val="Paragraphedeliste"/>
        <w:numPr>
          <w:ilvl w:val="0"/>
          <w:numId w:val="2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Une remobilisation </w:t>
      </w:r>
      <w:r w:rsidR="008706FB" w:rsidRPr="001814EE">
        <w:rPr>
          <w:rFonts w:ascii="Times New Roman" w:hAnsi="Times New Roman" w:cs="Times New Roman"/>
          <w:sz w:val="24"/>
          <w:szCs w:val="24"/>
        </w:rPr>
        <w:t xml:space="preserve">des électeurs </w:t>
      </w:r>
      <w:r w:rsidRPr="001814EE">
        <w:rPr>
          <w:rFonts w:ascii="Times New Roman" w:hAnsi="Times New Roman" w:cs="Times New Roman"/>
          <w:sz w:val="24"/>
          <w:szCs w:val="24"/>
        </w:rPr>
        <w:t>en faveur</w:t>
      </w:r>
      <w:r w:rsidR="00B41249" w:rsidRPr="001814EE">
        <w:rPr>
          <w:rFonts w:ascii="Times New Roman" w:hAnsi="Times New Roman" w:cs="Times New Roman"/>
          <w:sz w:val="24"/>
          <w:szCs w:val="24"/>
        </w:rPr>
        <w:t xml:space="preserve"> de candidats en difficulté selon la mesure  d</w:t>
      </w:r>
      <w:r w:rsidRPr="001814EE">
        <w:rPr>
          <w:rFonts w:ascii="Times New Roman" w:hAnsi="Times New Roman" w:cs="Times New Roman"/>
          <w:sz w:val="24"/>
          <w:szCs w:val="24"/>
        </w:rPr>
        <w:t>es sondages d’intention de vote</w:t>
      </w:r>
    </w:p>
    <w:p w:rsidR="00722B22" w:rsidRPr="001814EE" w:rsidRDefault="0018583A" w:rsidP="005743C7">
      <w:pPr>
        <w:pStyle w:val="Paragraphedeliste"/>
        <w:numPr>
          <w:ilvl w:val="0"/>
          <w:numId w:val="2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 effet mobilisateur des électeurs faiblement politisé</w:t>
      </w:r>
      <w:r w:rsidR="00B41249" w:rsidRPr="001814EE">
        <w:rPr>
          <w:rFonts w:ascii="Times New Roman" w:hAnsi="Times New Roman" w:cs="Times New Roman"/>
          <w:sz w:val="24"/>
          <w:szCs w:val="24"/>
        </w:rPr>
        <w:t>s</w:t>
      </w:r>
      <w:r w:rsidRPr="001814EE">
        <w:rPr>
          <w:rFonts w:ascii="Times New Roman" w:hAnsi="Times New Roman" w:cs="Times New Roman"/>
          <w:sz w:val="24"/>
          <w:szCs w:val="24"/>
        </w:rPr>
        <w:t xml:space="preserve"> du fait de leur prise de connaissance des sondages d’intention de vote</w:t>
      </w:r>
    </w:p>
    <w:p w:rsidR="00B41249" w:rsidRPr="001814EE" w:rsidRDefault="00B41249" w:rsidP="00B41249">
      <w:pPr>
        <w:pStyle w:val="Paragraphedeliste"/>
        <w:numPr>
          <w:ilvl w:val="0"/>
          <w:numId w:val="20"/>
        </w:numPr>
        <w:rPr>
          <w:rFonts w:ascii="Times New Roman" w:hAnsi="Times New Roman" w:cs="Times New Roman"/>
          <w:sz w:val="24"/>
          <w:szCs w:val="24"/>
        </w:rPr>
      </w:pPr>
      <w:r w:rsidRPr="001814EE">
        <w:rPr>
          <w:rFonts w:ascii="Times New Roman" w:hAnsi="Times New Roman" w:cs="Times New Roman"/>
          <w:sz w:val="24"/>
          <w:szCs w:val="24"/>
        </w:rPr>
        <w:t>Un effet mobilisateur des électeurs intéressés en faveur du candidat placé en tête des sondages d’intention de vote</w:t>
      </w:r>
    </w:p>
    <w:p w:rsidR="0018583A" w:rsidRPr="001814EE" w:rsidRDefault="00B41249" w:rsidP="005743C7">
      <w:pPr>
        <w:pStyle w:val="Paragraphedeliste"/>
        <w:numPr>
          <w:ilvl w:val="0"/>
          <w:numId w:val="2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Une conséquence électorale de l’effet des sondages d’opinion sur la politique gouvernementale</w:t>
      </w:r>
    </w:p>
    <w:p w:rsidR="005743C7" w:rsidRDefault="005743C7" w:rsidP="005743C7">
      <w:pPr>
        <w:spacing w:after="0" w:line="240" w:lineRule="auto"/>
        <w:ind w:left="360"/>
        <w:rPr>
          <w:rFonts w:ascii="Times New Roman" w:hAnsi="Times New Roman" w:cs="Times New Roman"/>
          <w:sz w:val="24"/>
          <w:szCs w:val="24"/>
        </w:rPr>
      </w:pPr>
    </w:p>
    <w:p w:rsidR="008E3733" w:rsidRPr="001814EE" w:rsidRDefault="008E3733" w:rsidP="005743C7">
      <w:pPr>
        <w:spacing w:after="0" w:line="240" w:lineRule="auto"/>
        <w:ind w:left="360"/>
        <w:rPr>
          <w:rFonts w:ascii="Times New Roman" w:hAnsi="Times New Roman" w:cs="Times New Roman"/>
          <w:sz w:val="24"/>
          <w:szCs w:val="24"/>
        </w:rPr>
      </w:pPr>
    </w:p>
    <w:p w:rsidR="002F52E3"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lastRenderedPageBreak/>
        <w:t>Question 28</w:t>
      </w:r>
      <w:r w:rsidR="00276F8F" w:rsidRPr="001814EE">
        <w:rPr>
          <w:rFonts w:ascii="Times New Roman" w:hAnsi="Times New Roman" w:cs="Times New Roman"/>
          <w:sz w:val="24"/>
          <w:szCs w:val="24"/>
        </w:rPr>
        <w:t xml:space="preserve"> </w:t>
      </w:r>
    </w:p>
    <w:p w:rsidR="00553D66" w:rsidRPr="001814EE" w:rsidRDefault="00BD198B"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L’événement de </w:t>
      </w:r>
      <w:proofErr w:type="spellStart"/>
      <w:r w:rsidR="00276F8F" w:rsidRPr="001814EE">
        <w:rPr>
          <w:rFonts w:ascii="Times New Roman" w:hAnsi="Times New Roman" w:cs="Times New Roman"/>
          <w:sz w:val="24"/>
          <w:szCs w:val="24"/>
        </w:rPr>
        <w:t>Haymarket</w:t>
      </w:r>
      <w:proofErr w:type="spellEnd"/>
      <w:r w:rsidRPr="001814EE">
        <w:rPr>
          <w:rFonts w:ascii="Times New Roman" w:hAnsi="Times New Roman" w:cs="Times New Roman"/>
          <w:sz w:val="24"/>
          <w:szCs w:val="24"/>
        </w:rPr>
        <w:t xml:space="preserve"> </w:t>
      </w:r>
      <w:r w:rsidR="0039578D" w:rsidRPr="001814EE">
        <w:rPr>
          <w:rFonts w:ascii="Times New Roman" w:hAnsi="Times New Roman" w:cs="Times New Roman"/>
          <w:sz w:val="24"/>
          <w:szCs w:val="24"/>
        </w:rPr>
        <w:t xml:space="preserve">fait référence à </w:t>
      </w:r>
    </w:p>
    <w:p w:rsidR="00276F8F" w:rsidRPr="001814EE" w:rsidRDefault="00BD198B" w:rsidP="002F52E3">
      <w:pPr>
        <w:pStyle w:val="Paragraphedeliste"/>
        <w:numPr>
          <w:ilvl w:val="0"/>
          <w:numId w:val="3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Une mobilisa</w:t>
      </w:r>
      <w:r w:rsidR="004016C0" w:rsidRPr="001814EE">
        <w:rPr>
          <w:rFonts w:ascii="Times New Roman" w:hAnsi="Times New Roman" w:cs="Times New Roman"/>
          <w:sz w:val="24"/>
          <w:szCs w:val="24"/>
        </w:rPr>
        <w:t xml:space="preserve">tion </w:t>
      </w:r>
      <w:r w:rsidRPr="001814EE">
        <w:rPr>
          <w:rFonts w:ascii="Times New Roman" w:hAnsi="Times New Roman" w:cs="Times New Roman"/>
          <w:sz w:val="24"/>
          <w:szCs w:val="24"/>
        </w:rPr>
        <w:t>ouvrière marquée par la violence anarchiste</w:t>
      </w:r>
      <w:r w:rsidR="004016C0" w:rsidRPr="001814EE">
        <w:rPr>
          <w:rFonts w:ascii="Times New Roman" w:hAnsi="Times New Roman" w:cs="Times New Roman"/>
          <w:sz w:val="24"/>
          <w:szCs w:val="24"/>
        </w:rPr>
        <w:t xml:space="preserve"> à Chicago en mai 1886</w:t>
      </w:r>
    </w:p>
    <w:p w:rsidR="00B544C4" w:rsidRPr="001814EE" w:rsidRDefault="004016C0" w:rsidP="00276F8F">
      <w:pPr>
        <w:pStyle w:val="Paragraphedeliste"/>
        <w:numPr>
          <w:ilvl w:val="0"/>
          <w:numId w:val="3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dernière grande grève insurrectionnelle au Royaume Uni en 1926</w:t>
      </w:r>
    </w:p>
    <w:p w:rsidR="004016C0" w:rsidRPr="001814EE" w:rsidRDefault="004016C0" w:rsidP="00276F8F">
      <w:pPr>
        <w:pStyle w:val="Paragraphedeliste"/>
        <w:numPr>
          <w:ilvl w:val="0"/>
          <w:numId w:val="3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signature d’un accord entre le Lib-</w:t>
      </w:r>
      <w:proofErr w:type="spellStart"/>
      <w:r w:rsidRPr="001814EE">
        <w:rPr>
          <w:rFonts w:ascii="Times New Roman" w:hAnsi="Times New Roman" w:cs="Times New Roman"/>
          <w:sz w:val="24"/>
          <w:szCs w:val="24"/>
        </w:rPr>
        <w:t>dem</w:t>
      </w:r>
      <w:proofErr w:type="spellEnd"/>
      <w:r w:rsidRPr="001814EE">
        <w:rPr>
          <w:rFonts w:ascii="Times New Roman" w:hAnsi="Times New Roman" w:cs="Times New Roman"/>
          <w:sz w:val="24"/>
          <w:szCs w:val="24"/>
        </w:rPr>
        <w:t xml:space="preserve"> et le parti conservateur</w:t>
      </w:r>
    </w:p>
    <w:p w:rsidR="004016C0" w:rsidRPr="001814EE" w:rsidRDefault="004016C0" w:rsidP="004016C0">
      <w:pPr>
        <w:pStyle w:val="Paragraphedeliste"/>
        <w:numPr>
          <w:ilvl w:val="0"/>
          <w:numId w:val="3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L’accord de paix social définissant le modèle britannique décentralisé de négociation des conflits</w:t>
      </w:r>
    </w:p>
    <w:p w:rsidR="004016C0" w:rsidRPr="001814EE" w:rsidRDefault="002F52E3" w:rsidP="004016C0">
      <w:pPr>
        <w:pStyle w:val="Paragraphedeliste"/>
        <w:numPr>
          <w:ilvl w:val="0"/>
          <w:numId w:val="37"/>
        </w:numPr>
        <w:rPr>
          <w:rFonts w:ascii="Times New Roman" w:hAnsi="Times New Roman" w:cs="Times New Roman"/>
          <w:sz w:val="24"/>
          <w:szCs w:val="24"/>
        </w:rPr>
      </w:pPr>
      <w:r>
        <w:rPr>
          <w:rFonts w:ascii="Times New Roman" w:hAnsi="Times New Roman" w:cs="Times New Roman"/>
          <w:sz w:val="24"/>
          <w:szCs w:val="24"/>
        </w:rPr>
        <w:t>Le lancement de la</w:t>
      </w:r>
      <w:r w:rsidR="004016C0" w:rsidRPr="001814EE">
        <w:rPr>
          <w:rFonts w:ascii="Times New Roman" w:hAnsi="Times New Roman" w:cs="Times New Roman"/>
          <w:sz w:val="24"/>
          <w:szCs w:val="24"/>
        </w:rPr>
        <w:t xml:space="preserve"> mobilisation altermondialiste contre le TTIP</w:t>
      </w:r>
    </w:p>
    <w:p w:rsidR="00276F8F" w:rsidRPr="001814EE" w:rsidRDefault="00276F8F" w:rsidP="00276F8F">
      <w:pPr>
        <w:pStyle w:val="Paragraphedeliste"/>
        <w:spacing w:after="0" w:line="240" w:lineRule="auto"/>
        <w:rPr>
          <w:rFonts w:ascii="Times New Roman" w:hAnsi="Times New Roman" w:cs="Times New Roman"/>
          <w:sz w:val="24"/>
          <w:szCs w:val="24"/>
        </w:rPr>
      </w:pPr>
    </w:p>
    <w:p w:rsidR="002F52E3"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29</w:t>
      </w:r>
      <w:r w:rsidR="002F52E3">
        <w:rPr>
          <w:rFonts w:ascii="Times New Roman" w:hAnsi="Times New Roman" w:cs="Times New Roman"/>
          <w:sz w:val="24"/>
          <w:szCs w:val="24"/>
        </w:rPr>
        <w:t xml:space="preserve"> </w:t>
      </w:r>
    </w:p>
    <w:p w:rsidR="00553D66" w:rsidRPr="001814EE" w:rsidRDefault="002F52E3" w:rsidP="000E1576">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5743C7" w:rsidRPr="001814EE">
        <w:rPr>
          <w:rFonts w:ascii="Times New Roman" w:hAnsi="Times New Roman" w:cs="Times New Roman"/>
          <w:sz w:val="24"/>
          <w:szCs w:val="24"/>
        </w:rPr>
        <w:t>ui a donné les deux conférences</w:t>
      </w:r>
      <w:r w:rsidR="00722B22" w:rsidRPr="001814EE">
        <w:rPr>
          <w:rFonts w:ascii="Times New Roman" w:hAnsi="Times New Roman" w:cs="Times New Roman"/>
          <w:sz w:val="24"/>
          <w:szCs w:val="24"/>
        </w:rPr>
        <w:t xml:space="preserve"> re</w:t>
      </w:r>
      <w:r w:rsidR="005743C7" w:rsidRPr="001814EE">
        <w:rPr>
          <w:rFonts w:ascii="Times New Roman" w:hAnsi="Times New Roman" w:cs="Times New Roman"/>
          <w:sz w:val="24"/>
          <w:szCs w:val="24"/>
        </w:rPr>
        <w:t xml:space="preserve">transcrites dans </w:t>
      </w:r>
      <w:r w:rsidR="00E304E6" w:rsidRPr="001814EE">
        <w:rPr>
          <w:rFonts w:ascii="Times New Roman" w:hAnsi="Times New Roman" w:cs="Times New Roman"/>
          <w:i/>
          <w:sz w:val="24"/>
          <w:szCs w:val="24"/>
        </w:rPr>
        <w:t>L</w:t>
      </w:r>
      <w:r w:rsidR="005743C7" w:rsidRPr="001814EE">
        <w:rPr>
          <w:rFonts w:ascii="Times New Roman" w:hAnsi="Times New Roman" w:cs="Times New Roman"/>
          <w:i/>
          <w:sz w:val="24"/>
          <w:szCs w:val="24"/>
        </w:rPr>
        <w:t>e savant et le politique</w:t>
      </w:r>
    </w:p>
    <w:p w:rsidR="005743C7" w:rsidRPr="001814EE" w:rsidRDefault="00C05D8D" w:rsidP="002F52E3">
      <w:pPr>
        <w:pStyle w:val="Paragraphedeliste"/>
        <w:numPr>
          <w:ilvl w:val="0"/>
          <w:numId w:val="2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Joseph </w:t>
      </w:r>
      <w:r w:rsidR="005743C7" w:rsidRPr="001814EE">
        <w:rPr>
          <w:rFonts w:ascii="Times New Roman" w:hAnsi="Times New Roman" w:cs="Times New Roman"/>
          <w:sz w:val="24"/>
          <w:szCs w:val="24"/>
        </w:rPr>
        <w:t>Schumpeter</w:t>
      </w:r>
    </w:p>
    <w:p w:rsidR="005743C7" w:rsidRPr="001814EE" w:rsidRDefault="005743C7" w:rsidP="005743C7">
      <w:pPr>
        <w:pStyle w:val="Paragraphedeliste"/>
        <w:numPr>
          <w:ilvl w:val="0"/>
          <w:numId w:val="2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Max Weber</w:t>
      </w:r>
    </w:p>
    <w:p w:rsidR="005743C7" w:rsidRPr="001814EE" w:rsidRDefault="00C05D8D" w:rsidP="005743C7">
      <w:pPr>
        <w:pStyle w:val="Paragraphedeliste"/>
        <w:numPr>
          <w:ilvl w:val="0"/>
          <w:numId w:val="21"/>
        </w:numPr>
        <w:spacing w:after="0" w:line="240" w:lineRule="auto"/>
        <w:rPr>
          <w:rFonts w:ascii="Times New Roman" w:hAnsi="Times New Roman" w:cs="Times New Roman"/>
          <w:sz w:val="24"/>
          <w:szCs w:val="24"/>
        </w:rPr>
      </w:pPr>
      <w:proofErr w:type="spellStart"/>
      <w:r w:rsidRPr="001814EE">
        <w:rPr>
          <w:rFonts w:ascii="Times New Roman" w:hAnsi="Times New Roman" w:cs="Times New Roman"/>
          <w:sz w:val="24"/>
          <w:szCs w:val="24"/>
        </w:rPr>
        <w:t>T</w:t>
      </w:r>
      <w:r w:rsidR="0018583A" w:rsidRPr="001814EE">
        <w:rPr>
          <w:rFonts w:ascii="Times New Roman" w:hAnsi="Times New Roman" w:cs="Times New Roman"/>
          <w:sz w:val="24"/>
          <w:szCs w:val="24"/>
        </w:rPr>
        <w:t>heodor</w:t>
      </w:r>
      <w:proofErr w:type="spellEnd"/>
      <w:r w:rsidRPr="001814EE">
        <w:rPr>
          <w:rFonts w:ascii="Times New Roman" w:hAnsi="Times New Roman" w:cs="Times New Roman"/>
          <w:sz w:val="24"/>
          <w:szCs w:val="24"/>
        </w:rPr>
        <w:t xml:space="preserve"> </w:t>
      </w:r>
      <w:r w:rsidR="005743C7" w:rsidRPr="001814EE">
        <w:rPr>
          <w:rFonts w:ascii="Times New Roman" w:hAnsi="Times New Roman" w:cs="Times New Roman"/>
          <w:sz w:val="24"/>
          <w:szCs w:val="24"/>
        </w:rPr>
        <w:t>Adorno</w:t>
      </w:r>
    </w:p>
    <w:p w:rsidR="005743C7" w:rsidRPr="001814EE" w:rsidRDefault="005743C7" w:rsidP="005743C7">
      <w:pPr>
        <w:pStyle w:val="Paragraphedeliste"/>
        <w:numPr>
          <w:ilvl w:val="0"/>
          <w:numId w:val="21"/>
        </w:numPr>
        <w:spacing w:after="0" w:line="240" w:lineRule="auto"/>
        <w:rPr>
          <w:rFonts w:ascii="Times New Roman" w:hAnsi="Times New Roman" w:cs="Times New Roman"/>
          <w:sz w:val="24"/>
          <w:szCs w:val="24"/>
        </w:rPr>
      </w:pPr>
      <w:proofErr w:type="spellStart"/>
      <w:r w:rsidRPr="001814EE">
        <w:rPr>
          <w:rFonts w:ascii="Times New Roman" w:hAnsi="Times New Roman" w:cs="Times New Roman"/>
          <w:sz w:val="24"/>
          <w:szCs w:val="24"/>
        </w:rPr>
        <w:t>J</w:t>
      </w:r>
      <w:r w:rsidR="0018583A" w:rsidRPr="001814EE">
        <w:rPr>
          <w:rFonts w:ascii="Times New Roman" w:hAnsi="Times New Roman" w:cs="Times New Roman"/>
          <w:sz w:val="24"/>
          <w:szCs w:val="24"/>
        </w:rPr>
        <w:t>urgen</w:t>
      </w:r>
      <w:proofErr w:type="spellEnd"/>
      <w:r w:rsidRPr="001814EE">
        <w:rPr>
          <w:rFonts w:ascii="Times New Roman" w:hAnsi="Times New Roman" w:cs="Times New Roman"/>
          <w:sz w:val="24"/>
          <w:szCs w:val="24"/>
        </w:rPr>
        <w:t xml:space="preserve"> Habermas</w:t>
      </w:r>
    </w:p>
    <w:p w:rsidR="005743C7" w:rsidRPr="001814EE" w:rsidRDefault="005743C7" w:rsidP="005743C7">
      <w:pPr>
        <w:pStyle w:val="Paragraphedeliste"/>
        <w:numPr>
          <w:ilvl w:val="0"/>
          <w:numId w:val="21"/>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Arturo  </w:t>
      </w:r>
      <w:proofErr w:type="spellStart"/>
      <w:r w:rsidRPr="001814EE">
        <w:rPr>
          <w:rFonts w:ascii="Times New Roman" w:hAnsi="Times New Roman" w:cs="Times New Roman"/>
          <w:sz w:val="24"/>
          <w:szCs w:val="24"/>
        </w:rPr>
        <w:t>Ui</w:t>
      </w:r>
      <w:proofErr w:type="spellEnd"/>
    </w:p>
    <w:p w:rsidR="00553D66" w:rsidRPr="001814EE" w:rsidRDefault="00553D66" w:rsidP="000E1576">
      <w:pPr>
        <w:spacing w:after="0" w:line="240" w:lineRule="auto"/>
        <w:rPr>
          <w:rFonts w:ascii="Times New Roman" w:hAnsi="Times New Roman" w:cs="Times New Roman"/>
          <w:sz w:val="24"/>
          <w:szCs w:val="24"/>
        </w:rPr>
      </w:pPr>
    </w:p>
    <w:p w:rsidR="002F52E3"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30</w:t>
      </w:r>
      <w:r w:rsidR="00021E75" w:rsidRPr="001814EE">
        <w:rPr>
          <w:rFonts w:ascii="Times New Roman" w:hAnsi="Times New Roman" w:cs="Times New Roman"/>
          <w:sz w:val="24"/>
          <w:szCs w:val="24"/>
        </w:rPr>
        <w:t xml:space="preserve"> </w:t>
      </w:r>
    </w:p>
    <w:p w:rsidR="006E0328" w:rsidRPr="001814EE" w:rsidRDefault="00021E75"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L’ordo-</w:t>
      </w:r>
      <w:r w:rsidR="006E0328" w:rsidRPr="001814EE">
        <w:rPr>
          <w:rFonts w:ascii="Times New Roman" w:hAnsi="Times New Roman" w:cs="Times New Roman"/>
          <w:sz w:val="24"/>
          <w:szCs w:val="24"/>
        </w:rPr>
        <w:t>libéralisme</w:t>
      </w:r>
    </w:p>
    <w:p w:rsidR="00021E75" w:rsidRPr="001814EE" w:rsidRDefault="00A42F9F" w:rsidP="002F52E3">
      <w:pPr>
        <w:pStyle w:val="Paragraphedeliste"/>
        <w:numPr>
          <w:ilvl w:val="0"/>
          <w:numId w:val="3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Considère que l’Etat doit agir juridiquement pour protéger la règle du marché</w:t>
      </w:r>
      <w:r w:rsidR="00021E75" w:rsidRPr="001814EE">
        <w:rPr>
          <w:rFonts w:ascii="Times New Roman" w:hAnsi="Times New Roman" w:cs="Times New Roman"/>
          <w:sz w:val="24"/>
          <w:szCs w:val="24"/>
        </w:rPr>
        <w:t xml:space="preserve"> </w:t>
      </w:r>
    </w:p>
    <w:p w:rsidR="00021E75" w:rsidRPr="001814EE" w:rsidRDefault="00021E75" w:rsidP="00021E75">
      <w:pPr>
        <w:pStyle w:val="Paragraphedeliste"/>
        <w:numPr>
          <w:ilvl w:val="0"/>
          <w:numId w:val="3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Se </w:t>
      </w:r>
      <w:r w:rsidR="00A42F9F" w:rsidRPr="001814EE">
        <w:rPr>
          <w:rFonts w:ascii="Times New Roman" w:hAnsi="Times New Roman" w:cs="Times New Roman"/>
          <w:sz w:val="24"/>
          <w:szCs w:val="24"/>
        </w:rPr>
        <w:t>fonde sur le laisser-</w:t>
      </w:r>
      <w:r w:rsidRPr="001814EE">
        <w:rPr>
          <w:rFonts w:ascii="Times New Roman" w:hAnsi="Times New Roman" w:cs="Times New Roman"/>
          <w:sz w:val="24"/>
          <w:szCs w:val="24"/>
        </w:rPr>
        <w:t xml:space="preserve">faire et l’ordre </w:t>
      </w:r>
      <w:r w:rsidR="00A42F9F" w:rsidRPr="001814EE">
        <w:rPr>
          <w:rFonts w:ascii="Times New Roman" w:hAnsi="Times New Roman" w:cs="Times New Roman"/>
          <w:sz w:val="24"/>
          <w:szCs w:val="24"/>
        </w:rPr>
        <w:t>économique naturel du marché</w:t>
      </w:r>
    </w:p>
    <w:p w:rsidR="00021E75" w:rsidRPr="001814EE" w:rsidRDefault="00021E75" w:rsidP="00021E75">
      <w:pPr>
        <w:pStyle w:val="Paragraphedeliste"/>
        <w:numPr>
          <w:ilvl w:val="0"/>
          <w:numId w:val="3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a </w:t>
      </w:r>
      <w:r w:rsidR="00A42F9F" w:rsidRPr="001814EE">
        <w:rPr>
          <w:rFonts w:ascii="Times New Roman" w:hAnsi="Times New Roman" w:cs="Times New Roman"/>
          <w:sz w:val="24"/>
          <w:szCs w:val="24"/>
        </w:rPr>
        <w:t xml:space="preserve">été théorisé par Wolfgang </w:t>
      </w:r>
      <w:proofErr w:type="spellStart"/>
      <w:r w:rsidR="00A42F9F" w:rsidRPr="001814EE">
        <w:rPr>
          <w:rFonts w:ascii="Times New Roman" w:hAnsi="Times New Roman" w:cs="Times New Roman"/>
          <w:sz w:val="24"/>
          <w:szCs w:val="24"/>
        </w:rPr>
        <w:t>Schäuble</w:t>
      </w:r>
      <w:proofErr w:type="spellEnd"/>
    </w:p>
    <w:p w:rsidR="00021E75" w:rsidRPr="001814EE" w:rsidRDefault="00A42F9F" w:rsidP="00021E75">
      <w:pPr>
        <w:pStyle w:val="Paragraphedeliste"/>
        <w:numPr>
          <w:ilvl w:val="0"/>
          <w:numId w:val="3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Est une doctrine néo-lib</w:t>
      </w:r>
      <w:r w:rsidR="000C6A97" w:rsidRPr="001814EE">
        <w:rPr>
          <w:rFonts w:ascii="Times New Roman" w:hAnsi="Times New Roman" w:cs="Times New Roman"/>
          <w:sz w:val="24"/>
          <w:szCs w:val="24"/>
        </w:rPr>
        <w:t>érale favorable à l’absence de toute intervention de l’Etat</w:t>
      </w:r>
    </w:p>
    <w:p w:rsidR="00A42F9F" w:rsidRPr="001814EE" w:rsidRDefault="00E304E6" w:rsidP="00021E75">
      <w:pPr>
        <w:pStyle w:val="Paragraphedeliste"/>
        <w:numPr>
          <w:ilvl w:val="0"/>
          <w:numId w:val="30"/>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 courant du</w:t>
      </w:r>
      <w:r w:rsidR="00A42F9F" w:rsidRPr="001814EE">
        <w:rPr>
          <w:rFonts w:ascii="Times New Roman" w:hAnsi="Times New Roman" w:cs="Times New Roman"/>
          <w:sz w:val="24"/>
          <w:szCs w:val="24"/>
        </w:rPr>
        <w:t xml:space="preserve"> libéralisme politique né en 1830</w:t>
      </w:r>
    </w:p>
    <w:p w:rsidR="00553D66" w:rsidRPr="001814EE" w:rsidRDefault="00553D66" w:rsidP="000E1576">
      <w:pPr>
        <w:spacing w:after="0" w:line="240" w:lineRule="auto"/>
        <w:rPr>
          <w:rFonts w:ascii="Times New Roman" w:hAnsi="Times New Roman" w:cs="Times New Roman"/>
          <w:sz w:val="24"/>
          <w:szCs w:val="24"/>
        </w:rPr>
      </w:pPr>
    </w:p>
    <w:p w:rsidR="00B41249"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31</w:t>
      </w:r>
      <w:r w:rsidR="00B41249" w:rsidRPr="001814EE">
        <w:rPr>
          <w:rFonts w:ascii="Times New Roman" w:hAnsi="Times New Roman" w:cs="Times New Roman"/>
          <w:sz w:val="24"/>
          <w:szCs w:val="24"/>
        </w:rPr>
        <w:t xml:space="preserve"> </w:t>
      </w:r>
    </w:p>
    <w:p w:rsidR="00553D66" w:rsidRPr="001814EE" w:rsidRDefault="00B41249"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w:t>
      </w:r>
      <w:r w:rsidR="0018583A" w:rsidRPr="001814EE">
        <w:rPr>
          <w:rFonts w:ascii="Times New Roman" w:hAnsi="Times New Roman" w:cs="Times New Roman"/>
          <w:sz w:val="24"/>
          <w:szCs w:val="24"/>
        </w:rPr>
        <w:t>equel de ces parti</w:t>
      </w:r>
      <w:r w:rsidR="00826857" w:rsidRPr="001814EE">
        <w:rPr>
          <w:rFonts w:ascii="Times New Roman" w:hAnsi="Times New Roman" w:cs="Times New Roman"/>
          <w:sz w:val="24"/>
          <w:szCs w:val="24"/>
        </w:rPr>
        <w:t>s</w:t>
      </w:r>
      <w:r w:rsidR="0018583A" w:rsidRPr="001814EE">
        <w:rPr>
          <w:rFonts w:ascii="Times New Roman" w:hAnsi="Times New Roman" w:cs="Times New Roman"/>
          <w:sz w:val="24"/>
          <w:szCs w:val="24"/>
        </w:rPr>
        <w:t xml:space="preserve"> </w:t>
      </w:r>
      <w:r w:rsidR="00826857" w:rsidRPr="001814EE">
        <w:rPr>
          <w:rFonts w:ascii="Times New Roman" w:hAnsi="Times New Roman" w:cs="Times New Roman"/>
          <w:sz w:val="24"/>
          <w:szCs w:val="24"/>
        </w:rPr>
        <w:t>n’est pas un parti de la droite ultra</w:t>
      </w:r>
    </w:p>
    <w:p w:rsidR="00826857" w:rsidRPr="001814EE" w:rsidRDefault="00826857" w:rsidP="002F52E3">
      <w:pPr>
        <w:pStyle w:val="Paragraphedeliste"/>
        <w:numPr>
          <w:ilvl w:val="0"/>
          <w:numId w:val="2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Vlaams </w:t>
      </w:r>
      <w:proofErr w:type="spellStart"/>
      <w:r w:rsidRPr="001814EE">
        <w:rPr>
          <w:rFonts w:ascii="Times New Roman" w:hAnsi="Times New Roman" w:cs="Times New Roman"/>
          <w:sz w:val="24"/>
          <w:szCs w:val="24"/>
        </w:rPr>
        <w:t>Belang</w:t>
      </w:r>
      <w:proofErr w:type="spellEnd"/>
    </w:p>
    <w:p w:rsidR="00826857" w:rsidRPr="001814EE" w:rsidRDefault="00826857" w:rsidP="00826857">
      <w:pPr>
        <w:pStyle w:val="Paragraphedeliste"/>
        <w:numPr>
          <w:ilvl w:val="0"/>
          <w:numId w:val="2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AGALEV</w:t>
      </w:r>
    </w:p>
    <w:p w:rsidR="00826857" w:rsidRPr="001814EE" w:rsidRDefault="00B544C4" w:rsidP="00826857">
      <w:pPr>
        <w:pStyle w:val="Paragraphedeliste"/>
        <w:numPr>
          <w:ilvl w:val="0"/>
          <w:numId w:val="2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FPÖ</w:t>
      </w:r>
    </w:p>
    <w:p w:rsidR="0018583A" w:rsidRPr="001814EE" w:rsidRDefault="00B41249" w:rsidP="00826857">
      <w:pPr>
        <w:pStyle w:val="Paragraphedeliste"/>
        <w:numPr>
          <w:ilvl w:val="0"/>
          <w:numId w:val="2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Ligue du Nord</w:t>
      </w:r>
    </w:p>
    <w:p w:rsidR="00B41249" w:rsidRPr="001814EE" w:rsidRDefault="00B41249" w:rsidP="00826857">
      <w:pPr>
        <w:pStyle w:val="Paragraphedeliste"/>
        <w:numPr>
          <w:ilvl w:val="0"/>
          <w:numId w:val="2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PVV</w:t>
      </w:r>
    </w:p>
    <w:p w:rsidR="00553D66" w:rsidRPr="001814EE" w:rsidRDefault="00553D66" w:rsidP="000E1576">
      <w:pPr>
        <w:spacing w:after="0" w:line="240" w:lineRule="auto"/>
        <w:rPr>
          <w:rFonts w:ascii="Times New Roman" w:hAnsi="Times New Roman" w:cs="Times New Roman"/>
          <w:sz w:val="24"/>
          <w:szCs w:val="24"/>
        </w:rPr>
      </w:pPr>
    </w:p>
    <w:p w:rsidR="00B41249"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32</w:t>
      </w:r>
      <w:r w:rsidR="00826857" w:rsidRPr="001814EE">
        <w:rPr>
          <w:rFonts w:ascii="Times New Roman" w:hAnsi="Times New Roman" w:cs="Times New Roman"/>
          <w:sz w:val="24"/>
          <w:szCs w:val="24"/>
        </w:rPr>
        <w:t xml:space="preserve"> </w:t>
      </w:r>
    </w:p>
    <w:p w:rsidR="00826857" w:rsidRPr="001814EE" w:rsidRDefault="00826857"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c</w:t>
      </w:r>
      <w:r w:rsidR="00937A5F" w:rsidRPr="001814EE">
        <w:rPr>
          <w:rFonts w:ascii="Times New Roman" w:hAnsi="Times New Roman" w:cs="Times New Roman"/>
          <w:sz w:val="24"/>
          <w:szCs w:val="24"/>
        </w:rPr>
        <w:t xml:space="preserve">ongrès de Bad Godesberg s’est tenu en </w:t>
      </w:r>
    </w:p>
    <w:p w:rsidR="00826857" w:rsidRPr="001814EE" w:rsidRDefault="00826857" w:rsidP="002F52E3">
      <w:pPr>
        <w:pStyle w:val="Paragraphedeliste"/>
        <w:numPr>
          <w:ilvl w:val="0"/>
          <w:numId w:val="2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1890</w:t>
      </w:r>
    </w:p>
    <w:p w:rsidR="00826857" w:rsidRPr="001814EE" w:rsidRDefault="00826857" w:rsidP="00826857">
      <w:pPr>
        <w:pStyle w:val="Paragraphedeliste"/>
        <w:numPr>
          <w:ilvl w:val="0"/>
          <w:numId w:val="2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1922</w:t>
      </w:r>
    </w:p>
    <w:p w:rsidR="00826857" w:rsidRPr="001814EE" w:rsidRDefault="00826857" w:rsidP="00826857">
      <w:pPr>
        <w:pStyle w:val="Paragraphedeliste"/>
        <w:numPr>
          <w:ilvl w:val="0"/>
          <w:numId w:val="2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1959</w:t>
      </w:r>
    </w:p>
    <w:p w:rsidR="00826857" w:rsidRPr="001814EE" w:rsidRDefault="00826857" w:rsidP="00826857">
      <w:pPr>
        <w:pStyle w:val="Paragraphedeliste"/>
        <w:numPr>
          <w:ilvl w:val="0"/>
          <w:numId w:val="2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1964</w:t>
      </w:r>
    </w:p>
    <w:p w:rsidR="00826857" w:rsidRPr="001814EE" w:rsidRDefault="00826857" w:rsidP="00826857">
      <w:pPr>
        <w:pStyle w:val="Paragraphedeliste"/>
        <w:numPr>
          <w:ilvl w:val="0"/>
          <w:numId w:val="2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1983</w:t>
      </w:r>
    </w:p>
    <w:p w:rsidR="00553D66" w:rsidRPr="001814EE" w:rsidRDefault="00553D66" w:rsidP="000E1576">
      <w:pPr>
        <w:spacing w:after="0" w:line="240" w:lineRule="auto"/>
        <w:rPr>
          <w:rFonts w:ascii="Times New Roman" w:hAnsi="Times New Roman" w:cs="Times New Roman"/>
          <w:sz w:val="24"/>
          <w:szCs w:val="24"/>
        </w:rPr>
      </w:pPr>
    </w:p>
    <w:p w:rsidR="00B41249"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33</w:t>
      </w:r>
    </w:p>
    <w:p w:rsidR="008D69ED" w:rsidRPr="001814EE" w:rsidRDefault="00B41249"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w:t>
      </w:r>
      <w:r w:rsidR="006C2471" w:rsidRPr="001814EE">
        <w:rPr>
          <w:rFonts w:ascii="Times New Roman" w:hAnsi="Times New Roman" w:cs="Times New Roman"/>
          <w:sz w:val="24"/>
          <w:szCs w:val="24"/>
        </w:rPr>
        <w:t>aquelle de ces affirmation</w:t>
      </w:r>
      <w:r w:rsidR="002F52E3">
        <w:rPr>
          <w:rFonts w:ascii="Times New Roman" w:hAnsi="Times New Roman" w:cs="Times New Roman"/>
          <w:sz w:val="24"/>
          <w:szCs w:val="24"/>
        </w:rPr>
        <w:t>s</w:t>
      </w:r>
      <w:r w:rsidR="006C2471" w:rsidRPr="001814EE">
        <w:rPr>
          <w:rFonts w:ascii="Times New Roman" w:hAnsi="Times New Roman" w:cs="Times New Roman"/>
          <w:sz w:val="24"/>
          <w:szCs w:val="24"/>
        </w:rPr>
        <w:t xml:space="preserve"> relative</w:t>
      </w:r>
      <w:r w:rsidR="002F52E3">
        <w:rPr>
          <w:rFonts w:ascii="Times New Roman" w:hAnsi="Times New Roman" w:cs="Times New Roman"/>
          <w:sz w:val="24"/>
          <w:szCs w:val="24"/>
        </w:rPr>
        <w:t>s</w:t>
      </w:r>
      <w:r w:rsidR="006C2471" w:rsidRPr="001814EE">
        <w:rPr>
          <w:rFonts w:ascii="Times New Roman" w:hAnsi="Times New Roman" w:cs="Times New Roman"/>
          <w:sz w:val="24"/>
          <w:szCs w:val="24"/>
        </w:rPr>
        <w:t xml:space="preserve"> au modèle du « gel des clivages » est fausse : le modèle</w:t>
      </w:r>
    </w:p>
    <w:p w:rsidR="00B41249" w:rsidRPr="001814EE" w:rsidRDefault="00B544C4" w:rsidP="002F52E3">
      <w:pPr>
        <w:pStyle w:val="Paragraphedeliste"/>
        <w:numPr>
          <w:ilvl w:val="0"/>
          <w:numId w:val="2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t</w:t>
      </w:r>
      <w:r w:rsidR="006C2471" w:rsidRPr="001814EE">
        <w:rPr>
          <w:rFonts w:ascii="Times New Roman" w:hAnsi="Times New Roman" w:cs="Times New Roman"/>
          <w:sz w:val="24"/>
          <w:szCs w:val="24"/>
        </w:rPr>
        <w:t>end à signifier que les nouveaux partis politiques créés trouvent leur origine dans l’un des quatre clivages et ont un lien historique avec une des huit familles de partis politiques défini par S. LIPSET et S ROKKAN</w:t>
      </w:r>
    </w:p>
    <w:p w:rsidR="006C2471" w:rsidRPr="001814EE" w:rsidRDefault="006C2471" w:rsidP="00B41249">
      <w:pPr>
        <w:pStyle w:val="Paragraphedeliste"/>
        <w:numPr>
          <w:ilvl w:val="0"/>
          <w:numId w:val="2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peut se traduire par l’apparition de nouveaux partis politique</w:t>
      </w:r>
      <w:r w:rsidR="0026152B" w:rsidRPr="001814EE">
        <w:rPr>
          <w:rFonts w:ascii="Times New Roman" w:hAnsi="Times New Roman" w:cs="Times New Roman"/>
          <w:sz w:val="24"/>
          <w:szCs w:val="24"/>
        </w:rPr>
        <w:t>s</w:t>
      </w:r>
      <w:r w:rsidRPr="001814EE">
        <w:rPr>
          <w:rFonts w:ascii="Times New Roman" w:hAnsi="Times New Roman" w:cs="Times New Roman"/>
          <w:sz w:val="24"/>
          <w:szCs w:val="24"/>
        </w:rPr>
        <w:t xml:space="preserve"> qui donnent corps à un « clivage latent » dans le système politique national</w:t>
      </w:r>
    </w:p>
    <w:p w:rsidR="006C2471" w:rsidRPr="001814EE" w:rsidRDefault="002F52E3" w:rsidP="00B41249">
      <w:pPr>
        <w:pStyle w:val="Paragraphedeliste"/>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C2471" w:rsidRPr="001814EE">
        <w:rPr>
          <w:rFonts w:ascii="Times New Roman" w:hAnsi="Times New Roman" w:cs="Times New Roman"/>
          <w:sz w:val="24"/>
          <w:szCs w:val="24"/>
        </w:rPr>
        <w:t>end à se manifester par la multiplication de compétiteurs sur le même versant d’un même clivage</w:t>
      </w:r>
    </w:p>
    <w:p w:rsidR="006C2471" w:rsidRPr="001814EE" w:rsidRDefault="00C120F8" w:rsidP="00B41249">
      <w:pPr>
        <w:pStyle w:val="Paragraphedeliste"/>
        <w:numPr>
          <w:ilvl w:val="0"/>
          <w:numId w:val="2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lastRenderedPageBreak/>
        <w:t xml:space="preserve">signifie </w:t>
      </w:r>
      <w:r w:rsidR="006C2471" w:rsidRPr="001814EE">
        <w:rPr>
          <w:rFonts w:ascii="Times New Roman" w:hAnsi="Times New Roman" w:cs="Times New Roman"/>
          <w:sz w:val="24"/>
          <w:szCs w:val="24"/>
        </w:rPr>
        <w:t>que de nouveaux conflits structurés ne sont pas susceptibles d’apparaître s’ils définissent une nouvelle fracture sociale</w:t>
      </w:r>
    </w:p>
    <w:p w:rsidR="006C2471" w:rsidRPr="001814EE" w:rsidRDefault="00C120F8" w:rsidP="00B41249">
      <w:pPr>
        <w:pStyle w:val="Paragraphedeliste"/>
        <w:numPr>
          <w:ilvl w:val="0"/>
          <w:numId w:val="27"/>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permet de comprendre l’apparition de </w:t>
      </w:r>
      <w:r w:rsidR="00207C32" w:rsidRPr="001814EE">
        <w:rPr>
          <w:rFonts w:ascii="Times New Roman" w:hAnsi="Times New Roman" w:cs="Times New Roman"/>
          <w:sz w:val="24"/>
          <w:szCs w:val="24"/>
        </w:rPr>
        <w:t xml:space="preserve">nouveaux </w:t>
      </w:r>
      <w:r w:rsidRPr="001814EE">
        <w:rPr>
          <w:rFonts w:ascii="Times New Roman" w:hAnsi="Times New Roman" w:cs="Times New Roman"/>
          <w:sz w:val="24"/>
          <w:szCs w:val="24"/>
        </w:rPr>
        <w:t>partis tels que CPNT en France</w:t>
      </w:r>
    </w:p>
    <w:p w:rsidR="00553D66" w:rsidRPr="001814EE" w:rsidRDefault="00553D66" w:rsidP="000E1576">
      <w:pPr>
        <w:spacing w:after="0" w:line="240" w:lineRule="auto"/>
        <w:rPr>
          <w:rFonts w:ascii="Times New Roman" w:hAnsi="Times New Roman" w:cs="Times New Roman"/>
          <w:sz w:val="24"/>
          <w:szCs w:val="24"/>
        </w:rPr>
      </w:pPr>
    </w:p>
    <w:p w:rsidR="002F52E3" w:rsidRDefault="006F6986" w:rsidP="0037076A">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34</w:t>
      </w:r>
      <w:r w:rsidR="00207C32" w:rsidRPr="001814EE">
        <w:rPr>
          <w:rFonts w:ascii="Times New Roman" w:hAnsi="Times New Roman" w:cs="Times New Roman"/>
          <w:sz w:val="24"/>
          <w:szCs w:val="24"/>
        </w:rPr>
        <w:t xml:space="preserve"> </w:t>
      </w:r>
    </w:p>
    <w:p w:rsidR="0037076A" w:rsidRPr="001814EE" w:rsidRDefault="00207C32" w:rsidP="0037076A">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Les caractéristiques </w:t>
      </w:r>
      <w:r w:rsidR="00E304E6" w:rsidRPr="001814EE">
        <w:rPr>
          <w:rFonts w:ascii="Times New Roman" w:hAnsi="Times New Roman" w:cs="Times New Roman"/>
          <w:sz w:val="24"/>
          <w:szCs w:val="24"/>
        </w:rPr>
        <w:t xml:space="preserve">communes </w:t>
      </w:r>
      <w:r w:rsidRPr="001814EE">
        <w:rPr>
          <w:rFonts w:ascii="Times New Roman" w:hAnsi="Times New Roman" w:cs="Times New Roman"/>
          <w:sz w:val="24"/>
          <w:szCs w:val="24"/>
        </w:rPr>
        <w:t>du régime autoritaire sont :</w:t>
      </w:r>
    </w:p>
    <w:p w:rsidR="0037076A" w:rsidRPr="001814EE" w:rsidRDefault="0037076A" w:rsidP="002F52E3">
      <w:pPr>
        <w:pStyle w:val="Paragraphedeliste"/>
        <w:numPr>
          <w:ilvl w:val="0"/>
          <w:numId w:val="3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 pluralisme limité, un parti unique, l’autonomie préservée de la société civile</w:t>
      </w:r>
    </w:p>
    <w:p w:rsidR="0037076A" w:rsidRPr="001814EE" w:rsidRDefault="0037076A" w:rsidP="0037076A">
      <w:pPr>
        <w:pStyle w:val="Paragraphedeliste"/>
        <w:numPr>
          <w:ilvl w:val="0"/>
          <w:numId w:val="3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l’absence d’élections, une restriction de</w:t>
      </w:r>
      <w:r w:rsidR="00207C32" w:rsidRPr="001814EE">
        <w:rPr>
          <w:rFonts w:ascii="Times New Roman" w:hAnsi="Times New Roman" w:cs="Times New Roman"/>
          <w:sz w:val="24"/>
          <w:szCs w:val="24"/>
        </w:rPr>
        <w:t>s droits, la concentration des pouvoirs et</w:t>
      </w:r>
      <w:r w:rsidRPr="001814EE">
        <w:rPr>
          <w:rFonts w:ascii="Times New Roman" w:hAnsi="Times New Roman" w:cs="Times New Roman"/>
          <w:sz w:val="24"/>
          <w:szCs w:val="24"/>
        </w:rPr>
        <w:t xml:space="preserve"> un régime coercitif</w:t>
      </w:r>
    </w:p>
    <w:p w:rsidR="0037076A" w:rsidRPr="001814EE" w:rsidRDefault="0037076A" w:rsidP="0037076A">
      <w:pPr>
        <w:pStyle w:val="Paragraphedeliste"/>
        <w:numPr>
          <w:ilvl w:val="0"/>
          <w:numId w:val="3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 pluralisme limité, le maintien d’élections,</w:t>
      </w:r>
      <w:r w:rsidR="00207C32" w:rsidRPr="001814EE">
        <w:rPr>
          <w:rFonts w:ascii="Times New Roman" w:hAnsi="Times New Roman" w:cs="Times New Roman"/>
          <w:sz w:val="24"/>
          <w:szCs w:val="24"/>
        </w:rPr>
        <w:t xml:space="preserve"> un régime coercitif,</w:t>
      </w:r>
      <w:r w:rsidRPr="001814EE">
        <w:rPr>
          <w:rFonts w:ascii="Times New Roman" w:hAnsi="Times New Roman" w:cs="Times New Roman"/>
          <w:sz w:val="24"/>
          <w:szCs w:val="24"/>
        </w:rPr>
        <w:t xml:space="preserve"> l’absence de possibilité de mise en responsabilité du pouvoir</w:t>
      </w:r>
    </w:p>
    <w:p w:rsidR="0037076A" w:rsidRPr="001814EE" w:rsidRDefault="0037076A" w:rsidP="0037076A">
      <w:pPr>
        <w:pStyle w:val="Paragraphedeliste"/>
        <w:numPr>
          <w:ilvl w:val="0"/>
          <w:numId w:val="3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société civile sous contrainte, l’absence de tout pluralisme</w:t>
      </w:r>
      <w:r w:rsidR="00207C32" w:rsidRPr="001814EE">
        <w:rPr>
          <w:rFonts w:ascii="Times New Roman" w:hAnsi="Times New Roman" w:cs="Times New Roman"/>
          <w:sz w:val="24"/>
          <w:szCs w:val="24"/>
        </w:rPr>
        <w:t xml:space="preserve"> politique</w:t>
      </w:r>
      <w:r w:rsidRPr="001814EE">
        <w:rPr>
          <w:rFonts w:ascii="Times New Roman" w:hAnsi="Times New Roman" w:cs="Times New Roman"/>
          <w:sz w:val="24"/>
          <w:szCs w:val="24"/>
        </w:rPr>
        <w:t>, un régime coercitif</w:t>
      </w:r>
    </w:p>
    <w:p w:rsidR="0037076A" w:rsidRPr="001814EE" w:rsidRDefault="00207C32" w:rsidP="0037076A">
      <w:pPr>
        <w:pStyle w:val="Paragraphedeliste"/>
        <w:numPr>
          <w:ilvl w:val="0"/>
          <w:numId w:val="3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un pouvoir concentré au profit de l’exécutif, un régime coercitif, l’absence </w:t>
      </w:r>
      <w:r w:rsidR="004501FA" w:rsidRPr="001814EE">
        <w:rPr>
          <w:rFonts w:ascii="Times New Roman" w:hAnsi="Times New Roman" w:cs="Times New Roman"/>
          <w:sz w:val="24"/>
          <w:szCs w:val="24"/>
        </w:rPr>
        <w:t xml:space="preserve">de toute </w:t>
      </w:r>
      <w:r w:rsidRPr="001814EE">
        <w:rPr>
          <w:rFonts w:ascii="Times New Roman" w:hAnsi="Times New Roman" w:cs="Times New Roman"/>
          <w:sz w:val="24"/>
          <w:szCs w:val="24"/>
        </w:rPr>
        <w:t>autonomie de la société civile</w:t>
      </w:r>
    </w:p>
    <w:p w:rsidR="00553D66" w:rsidRPr="001814EE" w:rsidRDefault="00553D66" w:rsidP="000E1576">
      <w:pPr>
        <w:spacing w:after="0" w:line="240" w:lineRule="auto"/>
        <w:rPr>
          <w:rFonts w:ascii="Times New Roman" w:hAnsi="Times New Roman" w:cs="Times New Roman"/>
          <w:sz w:val="24"/>
          <w:szCs w:val="24"/>
        </w:rPr>
      </w:pPr>
    </w:p>
    <w:p w:rsidR="006F6986" w:rsidRPr="001814EE" w:rsidRDefault="008A2769" w:rsidP="006F698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35</w:t>
      </w:r>
      <w:r w:rsidR="006F6986" w:rsidRPr="001814EE">
        <w:rPr>
          <w:rFonts w:ascii="Times New Roman" w:hAnsi="Times New Roman" w:cs="Times New Roman"/>
          <w:sz w:val="24"/>
          <w:szCs w:val="24"/>
        </w:rPr>
        <w:t xml:space="preserve"> </w:t>
      </w:r>
    </w:p>
    <w:p w:rsidR="006F6986" w:rsidRPr="001814EE" w:rsidRDefault="006F6986" w:rsidP="0081263F">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 régime hybride » d’autoritarisme compétitif</w:t>
      </w:r>
      <w:r w:rsidR="0081263F" w:rsidRPr="001814EE">
        <w:rPr>
          <w:rFonts w:ascii="Times New Roman" w:hAnsi="Times New Roman" w:cs="Times New Roman"/>
          <w:sz w:val="24"/>
          <w:szCs w:val="24"/>
        </w:rPr>
        <w:t> :</w:t>
      </w:r>
    </w:p>
    <w:p w:rsidR="006F6986" w:rsidRPr="001814EE" w:rsidRDefault="006F6986" w:rsidP="002F52E3">
      <w:pPr>
        <w:pStyle w:val="Paragraphedeliste"/>
        <w:numPr>
          <w:ilvl w:val="0"/>
          <w:numId w:val="4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désigne le </w:t>
      </w:r>
      <w:r w:rsidR="0093301C" w:rsidRPr="001814EE">
        <w:rPr>
          <w:rFonts w:ascii="Times New Roman" w:hAnsi="Times New Roman" w:cs="Times New Roman"/>
          <w:sz w:val="24"/>
          <w:szCs w:val="24"/>
        </w:rPr>
        <w:t>« </w:t>
      </w:r>
      <w:r w:rsidRPr="001814EE">
        <w:rPr>
          <w:rFonts w:ascii="Times New Roman" w:hAnsi="Times New Roman" w:cs="Times New Roman"/>
          <w:sz w:val="24"/>
          <w:szCs w:val="24"/>
        </w:rPr>
        <w:t xml:space="preserve">régime </w:t>
      </w:r>
      <w:proofErr w:type="spellStart"/>
      <w:r w:rsidRPr="001814EE">
        <w:rPr>
          <w:rFonts w:ascii="Times New Roman" w:hAnsi="Times New Roman" w:cs="Times New Roman"/>
          <w:sz w:val="24"/>
          <w:szCs w:val="24"/>
        </w:rPr>
        <w:t>consociatif</w:t>
      </w:r>
      <w:proofErr w:type="spellEnd"/>
      <w:r w:rsidR="0093301C" w:rsidRPr="001814EE">
        <w:rPr>
          <w:rFonts w:ascii="Times New Roman" w:hAnsi="Times New Roman" w:cs="Times New Roman"/>
          <w:sz w:val="24"/>
          <w:szCs w:val="24"/>
        </w:rPr>
        <w:t> »</w:t>
      </w:r>
    </w:p>
    <w:p w:rsidR="006F6986" w:rsidRPr="001814EE" w:rsidRDefault="006F6986" w:rsidP="0081263F">
      <w:pPr>
        <w:pStyle w:val="Paragraphedeliste"/>
        <w:numPr>
          <w:ilvl w:val="0"/>
          <w:numId w:val="4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s’applique au régime de Franco</w:t>
      </w:r>
    </w:p>
    <w:p w:rsidR="006F6986" w:rsidRPr="001814EE" w:rsidRDefault="006F6986" w:rsidP="0081263F">
      <w:pPr>
        <w:pStyle w:val="Paragraphedeliste"/>
        <w:numPr>
          <w:ilvl w:val="0"/>
          <w:numId w:val="4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désigne un régime partiellement totalitaire</w:t>
      </w:r>
    </w:p>
    <w:p w:rsidR="006F6986" w:rsidRPr="001814EE" w:rsidRDefault="006F6986" w:rsidP="0081263F">
      <w:pPr>
        <w:pStyle w:val="Paragraphedeliste"/>
        <w:numPr>
          <w:ilvl w:val="0"/>
          <w:numId w:val="4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 un régime civil dans lequel les institutions démocratiques formelles existent mais dont les règles du jeu inégales favorisent le pouvoir en face</w:t>
      </w:r>
    </w:p>
    <w:p w:rsidR="006F6986" w:rsidRPr="001814EE" w:rsidRDefault="006F6986" w:rsidP="0081263F">
      <w:pPr>
        <w:pStyle w:val="Paragraphedeliste"/>
        <w:numPr>
          <w:ilvl w:val="0"/>
          <w:numId w:val="42"/>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qualifie un régime de transition entre un régime autoritaire et un régime démocratique consolidé</w:t>
      </w:r>
    </w:p>
    <w:p w:rsidR="006F6986" w:rsidRPr="001814EE" w:rsidRDefault="006F6986"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36</w:t>
      </w:r>
    </w:p>
    <w:p w:rsidR="008B68F9" w:rsidRPr="001814EE" w:rsidRDefault="008B68F9"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La troisième voie a été théorisé</w:t>
      </w:r>
      <w:r w:rsidR="003379BC" w:rsidRPr="001814EE">
        <w:rPr>
          <w:rFonts w:ascii="Times New Roman" w:hAnsi="Times New Roman" w:cs="Times New Roman"/>
          <w:sz w:val="24"/>
          <w:szCs w:val="24"/>
        </w:rPr>
        <w:t>e</w:t>
      </w:r>
      <w:r w:rsidRPr="001814EE">
        <w:rPr>
          <w:rFonts w:ascii="Times New Roman" w:hAnsi="Times New Roman" w:cs="Times New Roman"/>
          <w:sz w:val="24"/>
          <w:szCs w:val="24"/>
        </w:rPr>
        <w:t xml:space="preserve"> par</w:t>
      </w:r>
    </w:p>
    <w:p w:rsidR="008B68F9" w:rsidRPr="001814EE" w:rsidRDefault="008B68F9" w:rsidP="00405F93">
      <w:pPr>
        <w:pStyle w:val="Paragraphedeliste"/>
        <w:numPr>
          <w:ilvl w:val="0"/>
          <w:numId w:val="2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Antony </w:t>
      </w:r>
      <w:proofErr w:type="spellStart"/>
      <w:r w:rsidRPr="001814EE">
        <w:rPr>
          <w:rFonts w:ascii="Times New Roman" w:hAnsi="Times New Roman" w:cs="Times New Roman"/>
          <w:sz w:val="24"/>
          <w:szCs w:val="24"/>
        </w:rPr>
        <w:t>Giddens</w:t>
      </w:r>
      <w:proofErr w:type="spellEnd"/>
    </w:p>
    <w:p w:rsidR="008B68F9" w:rsidRPr="001814EE" w:rsidRDefault="008B68F9" w:rsidP="003379BC">
      <w:pPr>
        <w:pStyle w:val="Paragraphedeliste"/>
        <w:numPr>
          <w:ilvl w:val="0"/>
          <w:numId w:val="29"/>
        </w:numPr>
        <w:spacing w:after="0" w:line="240" w:lineRule="auto"/>
        <w:rPr>
          <w:rFonts w:ascii="Times New Roman" w:hAnsi="Times New Roman" w:cs="Times New Roman"/>
          <w:sz w:val="24"/>
          <w:szCs w:val="24"/>
        </w:rPr>
      </w:pPr>
      <w:proofErr w:type="spellStart"/>
      <w:r w:rsidRPr="001814EE">
        <w:rPr>
          <w:rFonts w:ascii="Times New Roman" w:hAnsi="Times New Roman" w:cs="Times New Roman"/>
          <w:sz w:val="24"/>
          <w:szCs w:val="24"/>
        </w:rPr>
        <w:t>Mancur</w:t>
      </w:r>
      <w:proofErr w:type="spellEnd"/>
      <w:r w:rsidRPr="001814EE">
        <w:rPr>
          <w:rFonts w:ascii="Times New Roman" w:hAnsi="Times New Roman" w:cs="Times New Roman"/>
          <w:sz w:val="24"/>
          <w:szCs w:val="24"/>
        </w:rPr>
        <w:t xml:space="preserve"> </w:t>
      </w:r>
      <w:proofErr w:type="spellStart"/>
      <w:r w:rsidRPr="001814EE">
        <w:rPr>
          <w:rFonts w:ascii="Times New Roman" w:hAnsi="Times New Roman" w:cs="Times New Roman"/>
          <w:sz w:val="24"/>
          <w:szCs w:val="24"/>
        </w:rPr>
        <w:t>Olson</w:t>
      </w:r>
      <w:proofErr w:type="spellEnd"/>
    </w:p>
    <w:p w:rsidR="00E24465" w:rsidRPr="001814EE" w:rsidRDefault="0082308F" w:rsidP="000E1576">
      <w:pPr>
        <w:pStyle w:val="Paragraphedeliste"/>
        <w:numPr>
          <w:ilvl w:val="0"/>
          <w:numId w:val="2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Peter Mair</w:t>
      </w:r>
    </w:p>
    <w:p w:rsidR="008B68F9" w:rsidRPr="001814EE" w:rsidRDefault="00E24465" w:rsidP="000E1576">
      <w:pPr>
        <w:pStyle w:val="Paragraphedeliste"/>
        <w:numPr>
          <w:ilvl w:val="0"/>
          <w:numId w:val="2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Jeremy </w:t>
      </w:r>
      <w:proofErr w:type="spellStart"/>
      <w:r w:rsidRPr="001814EE">
        <w:rPr>
          <w:rFonts w:ascii="Times New Roman" w:hAnsi="Times New Roman" w:cs="Times New Roman"/>
          <w:sz w:val="24"/>
          <w:szCs w:val="24"/>
        </w:rPr>
        <w:t>Corbyn</w:t>
      </w:r>
      <w:proofErr w:type="spellEnd"/>
    </w:p>
    <w:p w:rsidR="008B68F9" w:rsidRPr="001814EE" w:rsidRDefault="003379BC" w:rsidP="000E1576">
      <w:pPr>
        <w:pStyle w:val="Paragraphedeliste"/>
        <w:numPr>
          <w:ilvl w:val="0"/>
          <w:numId w:val="29"/>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Keith Joseph</w:t>
      </w:r>
    </w:p>
    <w:p w:rsidR="00553D66" w:rsidRPr="001814EE" w:rsidRDefault="00553D66" w:rsidP="000E1576">
      <w:pPr>
        <w:spacing w:after="0" w:line="240" w:lineRule="auto"/>
        <w:rPr>
          <w:rFonts w:ascii="Times New Roman" w:hAnsi="Times New Roman" w:cs="Times New Roman"/>
          <w:sz w:val="24"/>
          <w:szCs w:val="24"/>
        </w:rPr>
      </w:pPr>
    </w:p>
    <w:p w:rsidR="001413BE"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37</w:t>
      </w:r>
      <w:r w:rsidR="001413BE" w:rsidRPr="001814EE">
        <w:rPr>
          <w:rFonts w:ascii="Times New Roman" w:hAnsi="Times New Roman" w:cs="Times New Roman"/>
          <w:sz w:val="24"/>
          <w:szCs w:val="24"/>
        </w:rPr>
        <w:t xml:space="preserve"> </w:t>
      </w:r>
    </w:p>
    <w:p w:rsidR="00553D66" w:rsidRPr="001814EE" w:rsidRDefault="001413BE"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w:t>
      </w:r>
      <w:r w:rsidR="008B68F9" w:rsidRPr="001814EE">
        <w:rPr>
          <w:rFonts w:ascii="Times New Roman" w:hAnsi="Times New Roman" w:cs="Times New Roman"/>
          <w:sz w:val="24"/>
          <w:szCs w:val="24"/>
        </w:rPr>
        <w:t xml:space="preserve"> </w:t>
      </w:r>
      <w:r w:rsidR="000C6A97" w:rsidRPr="001814EE">
        <w:rPr>
          <w:rFonts w:ascii="Times New Roman" w:hAnsi="Times New Roman" w:cs="Times New Roman"/>
          <w:sz w:val="24"/>
          <w:szCs w:val="24"/>
        </w:rPr>
        <w:t xml:space="preserve">concept de </w:t>
      </w:r>
      <w:r w:rsidR="00E304E6" w:rsidRPr="001814EE">
        <w:rPr>
          <w:rFonts w:ascii="Times New Roman" w:hAnsi="Times New Roman" w:cs="Times New Roman"/>
          <w:sz w:val="24"/>
          <w:szCs w:val="24"/>
        </w:rPr>
        <w:t>« </w:t>
      </w:r>
      <w:r w:rsidR="008B68F9" w:rsidRPr="001814EE">
        <w:rPr>
          <w:rFonts w:ascii="Times New Roman" w:hAnsi="Times New Roman" w:cs="Times New Roman"/>
          <w:sz w:val="24"/>
          <w:szCs w:val="24"/>
        </w:rPr>
        <w:t>parti cartel</w:t>
      </w:r>
      <w:r w:rsidR="000C6A97" w:rsidRPr="001814EE">
        <w:rPr>
          <w:rFonts w:ascii="Times New Roman" w:hAnsi="Times New Roman" w:cs="Times New Roman"/>
          <w:sz w:val="24"/>
          <w:szCs w:val="24"/>
        </w:rPr>
        <w:t xml:space="preserve"> » </w:t>
      </w:r>
      <w:r w:rsidR="00937A5F" w:rsidRPr="001814EE">
        <w:rPr>
          <w:rFonts w:ascii="Times New Roman" w:hAnsi="Times New Roman" w:cs="Times New Roman"/>
          <w:sz w:val="24"/>
          <w:szCs w:val="24"/>
        </w:rPr>
        <w:t xml:space="preserve">désigne </w:t>
      </w:r>
    </w:p>
    <w:p w:rsidR="008B68F9" w:rsidRPr="001814EE" w:rsidRDefault="008B68F9" w:rsidP="002F52E3">
      <w:pPr>
        <w:pStyle w:val="Paragraphedeliste"/>
        <w:numPr>
          <w:ilvl w:val="0"/>
          <w:numId w:val="2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Une entente de partis conservateurs </w:t>
      </w:r>
      <w:r w:rsidR="008706FB" w:rsidRPr="001814EE">
        <w:rPr>
          <w:rFonts w:ascii="Times New Roman" w:hAnsi="Times New Roman" w:cs="Times New Roman"/>
          <w:sz w:val="24"/>
          <w:szCs w:val="24"/>
        </w:rPr>
        <w:t>&amp; mafieux</w:t>
      </w:r>
    </w:p>
    <w:p w:rsidR="00937A5F" w:rsidRPr="001814EE" w:rsidRDefault="00937A5F" w:rsidP="008B68F9">
      <w:pPr>
        <w:pStyle w:val="Paragraphedeliste"/>
        <w:numPr>
          <w:ilvl w:val="0"/>
          <w:numId w:val="2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 modèle d’analyse des mutations des partis politiques survenu depuis les années 1990 caractérisé par un renforcement de leurs liens avec la société civile</w:t>
      </w:r>
    </w:p>
    <w:p w:rsidR="00937A5F" w:rsidRPr="001814EE" w:rsidRDefault="00937A5F" w:rsidP="008B68F9">
      <w:pPr>
        <w:pStyle w:val="Paragraphedeliste"/>
        <w:numPr>
          <w:ilvl w:val="0"/>
          <w:numId w:val="2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développement du financement des partis</w:t>
      </w:r>
      <w:r w:rsidR="00E304E6" w:rsidRPr="001814EE">
        <w:rPr>
          <w:rFonts w:ascii="Times New Roman" w:hAnsi="Times New Roman" w:cs="Times New Roman"/>
          <w:sz w:val="24"/>
          <w:szCs w:val="24"/>
        </w:rPr>
        <w:t xml:space="preserve"> politiques</w:t>
      </w:r>
      <w:r w:rsidRPr="001814EE">
        <w:rPr>
          <w:rFonts w:ascii="Times New Roman" w:hAnsi="Times New Roman" w:cs="Times New Roman"/>
          <w:sz w:val="24"/>
          <w:szCs w:val="24"/>
        </w:rPr>
        <w:t xml:space="preserve"> par des autorités administratives indépendants intervenu depuis les années 1970</w:t>
      </w:r>
    </w:p>
    <w:p w:rsidR="00E304E6" w:rsidRPr="001814EE" w:rsidRDefault="00E304E6" w:rsidP="00E304E6">
      <w:pPr>
        <w:pStyle w:val="Paragraphedeliste"/>
        <w:numPr>
          <w:ilvl w:val="0"/>
          <w:numId w:val="25"/>
        </w:numPr>
        <w:rPr>
          <w:rFonts w:ascii="Times New Roman" w:hAnsi="Times New Roman" w:cs="Times New Roman"/>
          <w:sz w:val="24"/>
          <w:szCs w:val="24"/>
        </w:rPr>
      </w:pPr>
      <w:r w:rsidRPr="001814EE">
        <w:rPr>
          <w:rFonts w:ascii="Times New Roman" w:hAnsi="Times New Roman" w:cs="Times New Roman"/>
          <w:sz w:val="24"/>
          <w:szCs w:val="24"/>
        </w:rPr>
        <w:t>Un modèle d’analyse des mutations des partis politiques survenu</w:t>
      </w:r>
      <w:r w:rsidR="003C4D45">
        <w:rPr>
          <w:rFonts w:ascii="Times New Roman" w:hAnsi="Times New Roman" w:cs="Times New Roman"/>
          <w:sz w:val="24"/>
          <w:szCs w:val="24"/>
        </w:rPr>
        <w:t>es</w:t>
      </w:r>
      <w:r w:rsidRPr="001814EE">
        <w:rPr>
          <w:rFonts w:ascii="Times New Roman" w:hAnsi="Times New Roman" w:cs="Times New Roman"/>
          <w:sz w:val="24"/>
          <w:szCs w:val="24"/>
        </w:rPr>
        <w:t xml:space="preserve"> depuis les années 1990 caractérisé par un renforcement de leurs liens avec l’Etat</w:t>
      </w:r>
    </w:p>
    <w:p w:rsidR="00937A5F" w:rsidRPr="001814EE" w:rsidRDefault="0082308F" w:rsidP="008B68F9">
      <w:pPr>
        <w:pStyle w:val="Paragraphedeliste"/>
        <w:numPr>
          <w:ilvl w:val="0"/>
          <w:numId w:val="25"/>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Une entente de partis issue</w:t>
      </w:r>
      <w:r w:rsidR="00937A5F" w:rsidRPr="001814EE">
        <w:rPr>
          <w:rFonts w:ascii="Times New Roman" w:hAnsi="Times New Roman" w:cs="Times New Roman"/>
          <w:sz w:val="24"/>
          <w:szCs w:val="24"/>
        </w:rPr>
        <w:t xml:space="preserve"> des gauches ultras</w:t>
      </w:r>
    </w:p>
    <w:p w:rsidR="00553D66" w:rsidRDefault="00553D66" w:rsidP="000E1576">
      <w:pPr>
        <w:spacing w:after="0" w:line="240" w:lineRule="auto"/>
        <w:rPr>
          <w:rFonts w:ascii="Times New Roman" w:hAnsi="Times New Roman" w:cs="Times New Roman"/>
          <w:sz w:val="24"/>
          <w:szCs w:val="24"/>
        </w:rPr>
      </w:pPr>
    </w:p>
    <w:p w:rsidR="008E3733" w:rsidRDefault="008E3733" w:rsidP="000E1576">
      <w:pPr>
        <w:spacing w:after="0" w:line="240" w:lineRule="auto"/>
        <w:rPr>
          <w:rFonts w:ascii="Times New Roman" w:hAnsi="Times New Roman" w:cs="Times New Roman"/>
          <w:sz w:val="24"/>
          <w:szCs w:val="24"/>
        </w:rPr>
      </w:pPr>
    </w:p>
    <w:p w:rsidR="008E3733" w:rsidRDefault="008E3733" w:rsidP="000E1576">
      <w:pPr>
        <w:spacing w:after="0" w:line="240" w:lineRule="auto"/>
        <w:rPr>
          <w:rFonts w:ascii="Times New Roman" w:hAnsi="Times New Roman" w:cs="Times New Roman"/>
          <w:sz w:val="24"/>
          <w:szCs w:val="24"/>
        </w:rPr>
      </w:pPr>
    </w:p>
    <w:p w:rsidR="008E3733" w:rsidRDefault="008E3733" w:rsidP="000E1576">
      <w:pPr>
        <w:spacing w:after="0" w:line="240" w:lineRule="auto"/>
        <w:rPr>
          <w:rFonts w:ascii="Times New Roman" w:hAnsi="Times New Roman" w:cs="Times New Roman"/>
          <w:sz w:val="24"/>
          <w:szCs w:val="24"/>
        </w:rPr>
      </w:pPr>
    </w:p>
    <w:p w:rsidR="008E3733" w:rsidRDefault="008E3733" w:rsidP="000E1576">
      <w:pPr>
        <w:spacing w:after="0" w:line="240" w:lineRule="auto"/>
        <w:rPr>
          <w:rFonts w:ascii="Times New Roman" w:hAnsi="Times New Roman" w:cs="Times New Roman"/>
          <w:sz w:val="24"/>
          <w:szCs w:val="24"/>
        </w:rPr>
      </w:pPr>
    </w:p>
    <w:p w:rsidR="008E3733" w:rsidRPr="001814EE" w:rsidRDefault="008E3733" w:rsidP="000E1576">
      <w:pPr>
        <w:spacing w:after="0" w:line="240" w:lineRule="auto"/>
        <w:rPr>
          <w:rFonts w:ascii="Times New Roman" w:hAnsi="Times New Roman" w:cs="Times New Roman"/>
          <w:sz w:val="24"/>
          <w:szCs w:val="24"/>
        </w:rPr>
      </w:pPr>
      <w:bookmarkStart w:id="0" w:name="_GoBack"/>
      <w:bookmarkEnd w:id="0"/>
    </w:p>
    <w:p w:rsidR="00937A5F" w:rsidRPr="001814EE" w:rsidRDefault="00553D66" w:rsidP="000E1576">
      <w:pPr>
        <w:spacing w:after="0" w:line="240" w:lineRule="auto"/>
        <w:rPr>
          <w:rFonts w:ascii="Times New Roman" w:hAnsi="Times New Roman" w:cs="Times New Roman"/>
          <w:i/>
          <w:sz w:val="24"/>
          <w:szCs w:val="24"/>
        </w:rPr>
      </w:pPr>
      <w:r w:rsidRPr="001814EE">
        <w:rPr>
          <w:rFonts w:ascii="Times New Roman" w:hAnsi="Times New Roman" w:cs="Times New Roman"/>
          <w:sz w:val="24"/>
          <w:szCs w:val="24"/>
        </w:rPr>
        <w:lastRenderedPageBreak/>
        <w:t>Question 38</w:t>
      </w:r>
      <w:r w:rsidR="008B68F9" w:rsidRPr="001814EE">
        <w:rPr>
          <w:rFonts w:ascii="Times New Roman" w:hAnsi="Times New Roman" w:cs="Times New Roman"/>
          <w:sz w:val="24"/>
          <w:szCs w:val="24"/>
        </w:rPr>
        <w:t xml:space="preserve"> </w:t>
      </w:r>
    </w:p>
    <w:p w:rsidR="00587B5C" w:rsidRPr="001814EE" w:rsidRDefault="0035733B" w:rsidP="0035733B">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La position de </w:t>
      </w:r>
      <w:proofErr w:type="spellStart"/>
      <w:r w:rsidRPr="001814EE">
        <w:rPr>
          <w:rFonts w:ascii="Times New Roman" w:hAnsi="Times New Roman" w:cs="Times New Roman"/>
          <w:sz w:val="24"/>
          <w:szCs w:val="24"/>
        </w:rPr>
        <w:t>Théresa</w:t>
      </w:r>
      <w:proofErr w:type="spellEnd"/>
      <w:r w:rsidRPr="001814EE">
        <w:rPr>
          <w:rFonts w:ascii="Times New Roman" w:hAnsi="Times New Roman" w:cs="Times New Roman"/>
          <w:sz w:val="24"/>
          <w:szCs w:val="24"/>
        </w:rPr>
        <w:t xml:space="preserve"> May exprimée devant le congrès du parti à l’automne 2016 </w:t>
      </w:r>
    </w:p>
    <w:p w:rsidR="0035733B" w:rsidRPr="001814EE" w:rsidRDefault="0035733B" w:rsidP="00405F93">
      <w:pPr>
        <w:pStyle w:val="Paragraphedeliste"/>
        <w:numPr>
          <w:ilvl w:val="0"/>
          <w:numId w:val="4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Renoue avec la politique de M. Thatcher</w:t>
      </w:r>
      <w:r w:rsidR="004016C0" w:rsidRPr="001814EE">
        <w:rPr>
          <w:rFonts w:ascii="Times New Roman" w:hAnsi="Times New Roman" w:cs="Times New Roman"/>
          <w:sz w:val="24"/>
          <w:szCs w:val="24"/>
        </w:rPr>
        <w:t xml:space="preserve"> </w:t>
      </w:r>
    </w:p>
    <w:p w:rsidR="0035733B" w:rsidRPr="001814EE" w:rsidRDefault="0035733B" w:rsidP="0035733B">
      <w:pPr>
        <w:pStyle w:val="Paragraphedeliste"/>
        <w:numPr>
          <w:ilvl w:val="0"/>
          <w:numId w:val="4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Prône un conservatisme compatissant</w:t>
      </w:r>
    </w:p>
    <w:p w:rsidR="0035733B" w:rsidRPr="001814EE" w:rsidRDefault="002F52E3" w:rsidP="0035733B">
      <w:pPr>
        <w:pStyle w:val="Paragraphedeliste"/>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  </w:t>
      </w:r>
      <w:r w:rsidR="0035733B" w:rsidRPr="001814EE">
        <w:rPr>
          <w:rFonts w:ascii="Times New Roman" w:hAnsi="Times New Roman" w:cs="Times New Roman"/>
          <w:sz w:val="24"/>
          <w:szCs w:val="24"/>
        </w:rPr>
        <w:t>une</w:t>
      </w:r>
      <w:r>
        <w:rPr>
          <w:rFonts w:ascii="Times New Roman" w:hAnsi="Times New Roman" w:cs="Times New Roman"/>
          <w:sz w:val="24"/>
          <w:szCs w:val="24"/>
        </w:rPr>
        <w:t xml:space="preserve"> nouvelle</w:t>
      </w:r>
      <w:r w:rsidR="0035733B" w:rsidRPr="001814EE">
        <w:rPr>
          <w:rFonts w:ascii="Times New Roman" w:hAnsi="Times New Roman" w:cs="Times New Roman"/>
          <w:sz w:val="24"/>
          <w:szCs w:val="24"/>
        </w:rPr>
        <w:t xml:space="preserve"> alliance avec les lib-</w:t>
      </w:r>
      <w:proofErr w:type="spellStart"/>
      <w:r w:rsidR="0035733B" w:rsidRPr="001814EE">
        <w:rPr>
          <w:rFonts w:ascii="Times New Roman" w:hAnsi="Times New Roman" w:cs="Times New Roman"/>
          <w:sz w:val="24"/>
          <w:szCs w:val="24"/>
        </w:rPr>
        <w:t>dem</w:t>
      </w:r>
      <w:proofErr w:type="spellEnd"/>
    </w:p>
    <w:p w:rsidR="0035733B" w:rsidRPr="001814EE" w:rsidRDefault="0035733B" w:rsidP="0035733B">
      <w:pPr>
        <w:pStyle w:val="Paragraphedeliste"/>
        <w:numPr>
          <w:ilvl w:val="0"/>
          <w:numId w:val="4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Marque </w:t>
      </w:r>
      <w:r w:rsidR="003E4516">
        <w:rPr>
          <w:rFonts w:ascii="Times New Roman" w:hAnsi="Times New Roman" w:cs="Times New Roman"/>
          <w:sz w:val="24"/>
          <w:szCs w:val="24"/>
        </w:rPr>
        <w:t xml:space="preserve">un retour à un </w:t>
      </w:r>
      <w:r w:rsidR="004016C0" w:rsidRPr="001814EE">
        <w:rPr>
          <w:rFonts w:ascii="Times New Roman" w:hAnsi="Times New Roman" w:cs="Times New Roman"/>
          <w:sz w:val="24"/>
          <w:szCs w:val="24"/>
        </w:rPr>
        <w:t>discours interventionniste de l’Etat</w:t>
      </w:r>
    </w:p>
    <w:p w:rsidR="0035733B" w:rsidRPr="001814EE" w:rsidRDefault="004016C0" w:rsidP="0035733B">
      <w:pPr>
        <w:pStyle w:val="Paragraphedeliste"/>
        <w:numPr>
          <w:ilvl w:val="0"/>
          <w:numId w:val="43"/>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Amplifie </w:t>
      </w:r>
      <w:r w:rsidR="0035733B" w:rsidRPr="001814EE">
        <w:rPr>
          <w:rFonts w:ascii="Times New Roman" w:hAnsi="Times New Roman" w:cs="Times New Roman"/>
          <w:sz w:val="24"/>
          <w:szCs w:val="24"/>
        </w:rPr>
        <w:t>l’</w:t>
      </w:r>
      <w:r w:rsidRPr="001814EE">
        <w:rPr>
          <w:rFonts w:ascii="Times New Roman" w:hAnsi="Times New Roman" w:cs="Times New Roman"/>
          <w:sz w:val="24"/>
          <w:szCs w:val="24"/>
        </w:rPr>
        <w:t>axe néo-libéral</w:t>
      </w:r>
      <w:r w:rsidR="002F52E3">
        <w:rPr>
          <w:rFonts w:ascii="Times New Roman" w:hAnsi="Times New Roman" w:cs="Times New Roman"/>
          <w:sz w:val="24"/>
          <w:szCs w:val="24"/>
        </w:rPr>
        <w:t xml:space="preserve"> promu</w:t>
      </w:r>
      <w:r w:rsidR="0035733B" w:rsidRPr="001814EE">
        <w:rPr>
          <w:rFonts w:ascii="Times New Roman" w:hAnsi="Times New Roman" w:cs="Times New Roman"/>
          <w:sz w:val="24"/>
          <w:szCs w:val="24"/>
        </w:rPr>
        <w:t xml:space="preserve"> par D. Cameron</w:t>
      </w:r>
      <w:r w:rsidR="002F52E3">
        <w:rPr>
          <w:rFonts w:ascii="Times New Roman" w:hAnsi="Times New Roman" w:cs="Times New Roman"/>
          <w:sz w:val="24"/>
          <w:szCs w:val="24"/>
        </w:rPr>
        <w:t xml:space="preserve"> afin de réaliser le </w:t>
      </w:r>
      <w:proofErr w:type="spellStart"/>
      <w:r w:rsidR="002F52E3">
        <w:rPr>
          <w:rFonts w:ascii="Times New Roman" w:hAnsi="Times New Roman" w:cs="Times New Roman"/>
          <w:sz w:val="24"/>
          <w:szCs w:val="24"/>
        </w:rPr>
        <w:t>Brexit</w:t>
      </w:r>
      <w:proofErr w:type="spellEnd"/>
    </w:p>
    <w:p w:rsidR="00553D66" w:rsidRPr="001814EE" w:rsidRDefault="00553D66" w:rsidP="000E1576">
      <w:pPr>
        <w:spacing w:after="0" w:line="240" w:lineRule="auto"/>
        <w:rPr>
          <w:rFonts w:ascii="Times New Roman" w:hAnsi="Times New Roman" w:cs="Times New Roman"/>
          <w:sz w:val="24"/>
          <w:szCs w:val="24"/>
        </w:rPr>
      </w:pPr>
    </w:p>
    <w:p w:rsidR="00326857"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39</w:t>
      </w:r>
      <w:r w:rsidR="008413F4" w:rsidRPr="001814EE">
        <w:rPr>
          <w:rFonts w:ascii="Times New Roman" w:hAnsi="Times New Roman" w:cs="Times New Roman"/>
          <w:sz w:val="24"/>
          <w:szCs w:val="24"/>
        </w:rPr>
        <w:t xml:space="preserve"> </w:t>
      </w:r>
    </w:p>
    <w:p w:rsidR="00422F22" w:rsidRPr="001814EE" w:rsidRDefault="001D4E40" w:rsidP="000E1576">
      <w:pPr>
        <w:spacing w:after="0" w:line="240" w:lineRule="auto"/>
        <w:rPr>
          <w:rFonts w:ascii="Times New Roman" w:hAnsi="Times New Roman" w:cs="Times New Roman"/>
          <w:sz w:val="24"/>
          <w:szCs w:val="24"/>
        </w:rPr>
      </w:pPr>
      <w:r>
        <w:rPr>
          <w:rFonts w:ascii="Times New Roman" w:hAnsi="Times New Roman" w:cs="Times New Roman"/>
          <w:sz w:val="24"/>
          <w:szCs w:val="24"/>
        </w:rPr>
        <w:t>« L</w:t>
      </w:r>
      <w:r w:rsidR="008413F4" w:rsidRPr="001814EE">
        <w:rPr>
          <w:rFonts w:ascii="Times New Roman" w:hAnsi="Times New Roman" w:cs="Times New Roman"/>
          <w:sz w:val="24"/>
          <w:szCs w:val="24"/>
        </w:rPr>
        <w:t>’extrémisme de la gauche, l’extrémisme du</w:t>
      </w:r>
      <w:r w:rsidR="00326857" w:rsidRPr="001814EE">
        <w:rPr>
          <w:rFonts w:ascii="Times New Roman" w:hAnsi="Times New Roman" w:cs="Times New Roman"/>
          <w:sz w:val="24"/>
          <w:szCs w:val="24"/>
        </w:rPr>
        <w:t xml:space="preserve"> centre</w:t>
      </w:r>
      <w:r w:rsidR="008413F4" w:rsidRPr="001814EE">
        <w:rPr>
          <w:rFonts w:ascii="Times New Roman" w:hAnsi="Times New Roman" w:cs="Times New Roman"/>
          <w:sz w:val="24"/>
          <w:szCs w:val="24"/>
        </w:rPr>
        <w:t>, l’extrémisme de la droite</w:t>
      </w:r>
      <w:r w:rsidR="00326857" w:rsidRPr="001814EE">
        <w:rPr>
          <w:rFonts w:ascii="Times New Roman" w:hAnsi="Times New Roman" w:cs="Times New Roman"/>
          <w:sz w:val="24"/>
          <w:szCs w:val="24"/>
        </w:rPr>
        <w:t> »</w:t>
      </w:r>
      <w:r w:rsidR="008413F4" w:rsidRPr="001814EE">
        <w:rPr>
          <w:rFonts w:ascii="Times New Roman" w:hAnsi="Times New Roman" w:cs="Times New Roman"/>
          <w:sz w:val="24"/>
          <w:szCs w:val="24"/>
        </w:rPr>
        <w:t xml:space="preserve"> se manifestent respectivement</w:t>
      </w:r>
      <w:r w:rsidR="00587B5C" w:rsidRPr="001814EE">
        <w:rPr>
          <w:rFonts w:ascii="Times New Roman" w:hAnsi="Times New Roman" w:cs="Times New Roman"/>
          <w:sz w:val="24"/>
          <w:szCs w:val="24"/>
        </w:rPr>
        <w:t xml:space="preserve"> selon S. </w:t>
      </w:r>
      <w:proofErr w:type="spellStart"/>
      <w:r w:rsidR="00587B5C" w:rsidRPr="001814EE">
        <w:rPr>
          <w:rFonts w:ascii="Times New Roman" w:hAnsi="Times New Roman" w:cs="Times New Roman"/>
          <w:sz w:val="24"/>
          <w:szCs w:val="24"/>
        </w:rPr>
        <w:t>Lipset</w:t>
      </w:r>
      <w:proofErr w:type="spellEnd"/>
      <w:r w:rsidR="00587B5C" w:rsidRPr="001814EE">
        <w:rPr>
          <w:rFonts w:ascii="Times New Roman" w:hAnsi="Times New Roman" w:cs="Times New Roman"/>
          <w:sz w:val="24"/>
          <w:szCs w:val="24"/>
        </w:rPr>
        <w:t xml:space="preserve"> </w:t>
      </w:r>
      <w:r w:rsidR="008413F4" w:rsidRPr="001814EE">
        <w:rPr>
          <w:rFonts w:ascii="Times New Roman" w:hAnsi="Times New Roman" w:cs="Times New Roman"/>
          <w:sz w:val="24"/>
          <w:szCs w:val="24"/>
        </w:rPr>
        <w:t>par</w:t>
      </w:r>
      <w:r w:rsidR="00326857" w:rsidRPr="001814EE">
        <w:rPr>
          <w:rFonts w:ascii="Times New Roman" w:hAnsi="Times New Roman" w:cs="Times New Roman"/>
          <w:sz w:val="24"/>
          <w:szCs w:val="24"/>
        </w:rPr>
        <w:t> :</w:t>
      </w:r>
    </w:p>
    <w:p w:rsidR="00553D66" w:rsidRPr="001814EE" w:rsidRDefault="008413F4" w:rsidP="00405F93">
      <w:pPr>
        <w:pStyle w:val="Paragraphedeliste"/>
        <w:numPr>
          <w:ilvl w:val="0"/>
          <w:numId w:val="3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communisme, le régime de Do</w:t>
      </w:r>
      <w:r w:rsidR="00326857" w:rsidRPr="001814EE">
        <w:rPr>
          <w:rFonts w:ascii="Times New Roman" w:hAnsi="Times New Roman" w:cs="Times New Roman"/>
          <w:sz w:val="24"/>
          <w:szCs w:val="24"/>
        </w:rPr>
        <w:t>l</w:t>
      </w:r>
      <w:r w:rsidRPr="001814EE">
        <w:rPr>
          <w:rFonts w:ascii="Times New Roman" w:hAnsi="Times New Roman" w:cs="Times New Roman"/>
          <w:sz w:val="24"/>
          <w:szCs w:val="24"/>
        </w:rPr>
        <w:t>lfuss, le nazisme issu des classes rurales</w:t>
      </w:r>
    </w:p>
    <w:p w:rsidR="004501FA" w:rsidRPr="001814EE" w:rsidRDefault="00326857" w:rsidP="004501FA">
      <w:pPr>
        <w:pStyle w:val="Paragraphedeliste"/>
        <w:numPr>
          <w:ilvl w:val="0"/>
          <w:numId w:val="34"/>
        </w:numPr>
        <w:spacing w:after="0" w:line="240" w:lineRule="auto"/>
        <w:rPr>
          <w:rFonts w:ascii="Times New Roman" w:hAnsi="Times New Roman" w:cs="Times New Roman"/>
          <w:sz w:val="24"/>
          <w:szCs w:val="24"/>
        </w:rPr>
      </w:pPr>
      <w:proofErr w:type="spellStart"/>
      <w:r w:rsidRPr="001814EE">
        <w:rPr>
          <w:rFonts w:ascii="Times New Roman" w:hAnsi="Times New Roman" w:cs="Times New Roman"/>
          <w:sz w:val="24"/>
          <w:szCs w:val="24"/>
        </w:rPr>
        <w:t>Syriza</w:t>
      </w:r>
      <w:proofErr w:type="spellEnd"/>
      <w:r w:rsidR="008413F4" w:rsidRPr="001814EE">
        <w:rPr>
          <w:rFonts w:ascii="Times New Roman" w:hAnsi="Times New Roman" w:cs="Times New Roman"/>
          <w:sz w:val="24"/>
          <w:szCs w:val="24"/>
        </w:rPr>
        <w:t>, le centre radical de T. Blair, le FN</w:t>
      </w:r>
    </w:p>
    <w:p w:rsidR="00A43B3B" w:rsidRPr="001814EE" w:rsidRDefault="008413F4" w:rsidP="004501FA">
      <w:pPr>
        <w:pStyle w:val="Paragraphedeliste"/>
        <w:numPr>
          <w:ilvl w:val="0"/>
          <w:numId w:val="3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communisme, le fascisme porté par les classe</w:t>
      </w:r>
      <w:r w:rsidR="0093301C" w:rsidRPr="001814EE">
        <w:rPr>
          <w:rFonts w:ascii="Times New Roman" w:hAnsi="Times New Roman" w:cs="Times New Roman"/>
          <w:sz w:val="24"/>
          <w:szCs w:val="24"/>
        </w:rPr>
        <w:t>s moyennes, l’autoritarisme soutenu par la</w:t>
      </w:r>
      <w:r w:rsidRPr="001814EE">
        <w:rPr>
          <w:rFonts w:ascii="Times New Roman" w:hAnsi="Times New Roman" w:cs="Times New Roman"/>
          <w:sz w:val="24"/>
          <w:szCs w:val="24"/>
        </w:rPr>
        <w:t xml:space="preserve"> bourgeois</w:t>
      </w:r>
      <w:r w:rsidR="0093301C" w:rsidRPr="001814EE">
        <w:rPr>
          <w:rFonts w:ascii="Times New Roman" w:hAnsi="Times New Roman" w:cs="Times New Roman"/>
          <w:sz w:val="24"/>
          <w:szCs w:val="24"/>
        </w:rPr>
        <w:t>ie et l’aristocratie foncière</w:t>
      </w:r>
    </w:p>
    <w:p w:rsidR="008413F4" w:rsidRPr="001814EE" w:rsidRDefault="008413F4" w:rsidP="004501FA">
      <w:pPr>
        <w:pStyle w:val="Paragraphedeliste"/>
        <w:numPr>
          <w:ilvl w:val="0"/>
          <w:numId w:val="3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stalinisme, la social-démocratie, le fascisme</w:t>
      </w:r>
    </w:p>
    <w:p w:rsidR="008413F4" w:rsidRPr="001814EE" w:rsidRDefault="008413F4" w:rsidP="004501FA">
      <w:pPr>
        <w:pStyle w:val="Paragraphedeliste"/>
        <w:numPr>
          <w:ilvl w:val="0"/>
          <w:numId w:val="34"/>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L’URSS en 1922, le régime d’</w:t>
      </w:r>
      <w:r w:rsidR="00587B5C" w:rsidRPr="001814EE">
        <w:rPr>
          <w:rFonts w:ascii="Times New Roman" w:hAnsi="Times New Roman" w:cs="Times New Roman"/>
          <w:sz w:val="24"/>
          <w:szCs w:val="24"/>
        </w:rPr>
        <w:t>Horthy, le régime de B. Muss</w:t>
      </w:r>
      <w:r w:rsidRPr="001814EE">
        <w:rPr>
          <w:rFonts w:ascii="Times New Roman" w:hAnsi="Times New Roman" w:cs="Times New Roman"/>
          <w:sz w:val="24"/>
          <w:szCs w:val="24"/>
        </w:rPr>
        <w:t>o</w:t>
      </w:r>
      <w:r w:rsidR="00587B5C" w:rsidRPr="001814EE">
        <w:rPr>
          <w:rFonts w:ascii="Times New Roman" w:hAnsi="Times New Roman" w:cs="Times New Roman"/>
          <w:sz w:val="24"/>
          <w:szCs w:val="24"/>
        </w:rPr>
        <w:t>li</w:t>
      </w:r>
      <w:r w:rsidRPr="001814EE">
        <w:rPr>
          <w:rFonts w:ascii="Times New Roman" w:hAnsi="Times New Roman" w:cs="Times New Roman"/>
          <w:sz w:val="24"/>
          <w:szCs w:val="24"/>
        </w:rPr>
        <w:t>ni</w:t>
      </w:r>
    </w:p>
    <w:p w:rsidR="004501FA" w:rsidRPr="001814EE" w:rsidRDefault="004501FA" w:rsidP="000E1576">
      <w:pPr>
        <w:spacing w:after="0" w:line="240" w:lineRule="auto"/>
        <w:rPr>
          <w:rFonts w:ascii="Times New Roman" w:hAnsi="Times New Roman" w:cs="Times New Roman"/>
          <w:sz w:val="24"/>
          <w:szCs w:val="24"/>
        </w:rPr>
      </w:pPr>
    </w:p>
    <w:p w:rsidR="00553D66" w:rsidRPr="001814EE" w:rsidRDefault="00553D66"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Question 40</w:t>
      </w:r>
      <w:r w:rsidR="00326857" w:rsidRPr="001814EE">
        <w:rPr>
          <w:rFonts w:ascii="Times New Roman" w:hAnsi="Times New Roman" w:cs="Times New Roman"/>
          <w:sz w:val="24"/>
          <w:szCs w:val="24"/>
        </w:rPr>
        <w:t xml:space="preserve"> </w:t>
      </w:r>
    </w:p>
    <w:p w:rsidR="00576E3A" w:rsidRPr="001814EE" w:rsidRDefault="00576E3A" w:rsidP="000E1576">
      <w:p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Le modèle du « pacte » selon </w:t>
      </w:r>
      <w:r w:rsidR="00266FDB" w:rsidRPr="001814EE">
        <w:rPr>
          <w:rFonts w:ascii="Times New Roman" w:hAnsi="Times New Roman" w:cs="Times New Roman"/>
          <w:sz w:val="24"/>
          <w:szCs w:val="24"/>
        </w:rPr>
        <w:t>« </w:t>
      </w:r>
      <w:r w:rsidRPr="001814EE">
        <w:rPr>
          <w:rFonts w:ascii="Times New Roman" w:hAnsi="Times New Roman" w:cs="Times New Roman"/>
          <w:sz w:val="24"/>
          <w:szCs w:val="24"/>
        </w:rPr>
        <w:t xml:space="preserve">l’école de la </w:t>
      </w:r>
      <w:proofErr w:type="spellStart"/>
      <w:r w:rsidRPr="001814EE">
        <w:rPr>
          <w:rFonts w:ascii="Times New Roman" w:hAnsi="Times New Roman" w:cs="Times New Roman"/>
          <w:sz w:val="24"/>
          <w:szCs w:val="24"/>
        </w:rPr>
        <w:t>transitologie</w:t>
      </w:r>
      <w:proofErr w:type="spellEnd"/>
      <w:r w:rsidR="00266FDB" w:rsidRPr="001814EE">
        <w:rPr>
          <w:rFonts w:ascii="Times New Roman" w:hAnsi="Times New Roman" w:cs="Times New Roman"/>
          <w:sz w:val="24"/>
          <w:szCs w:val="24"/>
        </w:rPr>
        <w:t> »</w:t>
      </w:r>
      <w:r w:rsidRPr="001814EE">
        <w:rPr>
          <w:rFonts w:ascii="Times New Roman" w:hAnsi="Times New Roman" w:cs="Times New Roman"/>
          <w:sz w:val="24"/>
          <w:szCs w:val="24"/>
        </w:rPr>
        <w:t xml:space="preserve"> peut être qualifié par</w:t>
      </w:r>
    </w:p>
    <w:p w:rsidR="00576E3A" w:rsidRPr="001814EE" w:rsidRDefault="00576E3A" w:rsidP="00D91775">
      <w:pPr>
        <w:pStyle w:val="Paragraphedeliste"/>
        <w:numPr>
          <w:ilvl w:val="0"/>
          <w:numId w:val="3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Le cas Polonais, du fait d’un accord entre les représentants de </w:t>
      </w:r>
      <w:r w:rsidRPr="001814EE">
        <w:rPr>
          <w:rFonts w:ascii="Times New Roman" w:hAnsi="Times New Roman" w:cs="Times New Roman"/>
          <w:i/>
          <w:sz w:val="24"/>
          <w:szCs w:val="24"/>
        </w:rPr>
        <w:t>Solidarnosc</w:t>
      </w:r>
      <w:r w:rsidRPr="001814EE">
        <w:rPr>
          <w:rFonts w:ascii="Times New Roman" w:hAnsi="Times New Roman" w:cs="Times New Roman"/>
          <w:sz w:val="24"/>
          <w:szCs w:val="24"/>
        </w:rPr>
        <w:t xml:space="preserve"> et les partisans du régime commun</w:t>
      </w:r>
      <w:r w:rsidR="00D91775">
        <w:rPr>
          <w:rFonts w:ascii="Times New Roman" w:hAnsi="Times New Roman" w:cs="Times New Roman"/>
          <w:sz w:val="24"/>
          <w:szCs w:val="24"/>
        </w:rPr>
        <w:t xml:space="preserve">iste, </w:t>
      </w:r>
      <w:r w:rsidRPr="001814EE">
        <w:rPr>
          <w:rFonts w:ascii="Times New Roman" w:hAnsi="Times New Roman" w:cs="Times New Roman"/>
          <w:sz w:val="24"/>
          <w:szCs w:val="24"/>
        </w:rPr>
        <w:t xml:space="preserve">la création du poste présidentiel </w:t>
      </w:r>
      <w:r w:rsidR="00266FDB" w:rsidRPr="001814EE">
        <w:rPr>
          <w:rFonts w:ascii="Times New Roman" w:hAnsi="Times New Roman" w:cs="Times New Roman"/>
          <w:sz w:val="24"/>
          <w:szCs w:val="24"/>
        </w:rPr>
        <w:t xml:space="preserve">avec candidature </w:t>
      </w:r>
      <w:r w:rsidRPr="001814EE">
        <w:rPr>
          <w:rFonts w:ascii="Times New Roman" w:hAnsi="Times New Roman" w:cs="Times New Roman"/>
          <w:sz w:val="24"/>
          <w:szCs w:val="24"/>
        </w:rPr>
        <w:t>réservé</w:t>
      </w:r>
      <w:r w:rsidR="00266FDB" w:rsidRPr="001814EE">
        <w:rPr>
          <w:rFonts w:ascii="Times New Roman" w:hAnsi="Times New Roman" w:cs="Times New Roman"/>
          <w:sz w:val="24"/>
          <w:szCs w:val="24"/>
        </w:rPr>
        <w:t>e</w:t>
      </w:r>
      <w:r w:rsidRPr="001814EE">
        <w:rPr>
          <w:rFonts w:ascii="Times New Roman" w:hAnsi="Times New Roman" w:cs="Times New Roman"/>
          <w:sz w:val="24"/>
          <w:szCs w:val="24"/>
        </w:rPr>
        <w:t xml:space="preserve"> au</w:t>
      </w:r>
      <w:r w:rsidR="003955AA" w:rsidRPr="001814EE">
        <w:rPr>
          <w:rFonts w:ascii="Times New Roman" w:hAnsi="Times New Roman" w:cs="Times New Roman"/>
          <w:sz w:val="24"/>
          <w:szCs w:val="24"/>
        </w:rPr>
        <w:t>x</w:t>
      </w:r>
      <w:r w:rsidRPr="001814EE">
        <w:rPr>
          <w:rFonts w:ascii="Times New Roman" w:hAnsi="Times New Roman" w:cs="Times New Roman"/>
          <w:sz w:val="24"/>
          <w:szCs w:val="24"/>
        </w:rPr>
        <w:t xml:space="preserve"> tenant</w:t>
      </w:r>
      <w:r w:rsidR="003955AA" w:rsidRPr="001814EE">
        <w:rPr>
          <w:rFonts w:ascii="Times New Roman" w:hAnsi="Times New Roman" w:cs="Times New Roman"/>
          <w:sz w:val="24"/>
          <w:szCs w:val="24"/>
        </w:rPr>
        <w:t>s</w:t>
      </w:r>
      <w:r w:rsidRPr="001814EE">
        <w:rPr>
          <w:rFonts w:ascii="Times New Roman" w:hAnsi="Times New Roman" w:cs="Times New Roman"/>
          <w:sz w:val="24"/>
          <w:szCs w:val="24"/>
        </w:rPr>
        <w:t xml:space="preserve"> du pouvoir, l’instauration du bicamérisme avec élections libres au sénat</w:t>
      </w:r>
    </w:p>
    <w:p w:rsidR="00576E3A" w:rsidRPr="001814EE" w:rsidRDefault="00576E3A" w:rsidP="00576E3A">
      <w:pPr>
        <w:pStyle w:val="Paragraphedeliste"/>
        <w:numPr>
          <w:ilvl w:val="0"/>
          <w:numId w:val="3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La transformation du régime de </w:t>
      </w:r>
      <w:r w:rsidRPr="001814EE">
        <w:rPr>
          <w:rFonts w:ascii="Times New Roman" w:hAnsi="Times New Roman" w:cs="Times New Roman"/>
          <w:i/>
          <w:sz w:val="24"/>
          <w:szCs w:val="24"/>
        </w:rPr>
        <w:t>l’</w:t>
      </w:r>
      <w:proofErr w:type="spellStart"/>
      <w:r w:rsidRPr="001814EE">
        <w:rPr>
          <w:rFonts w:ascii="Times New Roman" w:hAnsi="Times New Roman" w:cs="Times New Roman"/>
          <w:i/>
          <w:sz w:val="24"/>
          <w:szCs w:val="24"/>
        </w:rPr>
        <w:t>Estado</w:t>
      </w:r>
      <w:proofErr w:type="spellEnd"/>
      <w:r w:rsidRPr="001814EE">
        <w:rPr>
          <w:rFonts w:ascii="Times New Roman" w:hAnsi="Times New Roman" w:cs="Times New Roman"/>
          <w:i/>
          <w:sz w:val="24"/>
          <w:szCs w:val="24"/>
        </w:rPr>
        <w:t xml:space="preserve"> novo</w:t>
      </w:r>
      <w:r w:rsidRPr="001814EE">
        <w:rPr>
          <w:rFonts w:ascii="Times New Roman" w:hAnsi="Times New Roman" w:cs="Times New Roman"/>
          <w:sz w:val="24"/>
          <w:szCs w:val="24"/>
        </w:rPr>
        <w:t xml:space="preserve">, </w:t>
      </w:r>
      <w:r w:rsidRPr="001814EE">
        <w:rPr>
          <w:rFonts w:ascii="Times New Roman" w:hAnsi="Times New Roman" w:cs="Times New Roman"/>
          <w:i/>
          <w:sz w:val="24"/>
          <w:szCs w:val="24"/>
        </w:rPr>
        <w:t>via</w:t>
      </w:r>
      <w:r w:rsidRPr="001814EE">
        <w:rPr>
          <w:rFonts w:ascii="Times New Roman" w:hAnsi="Times New Roman" w:cs="Times New Roman"/>
          <w:sz w:val="24"/>
          <w:szCs w:val="24"/>
        </w:rPr>
        <w:t xml:space="preserve"> l’entente entre le Mouvement des forces armées (MFA) et le général Spinola</w:t>
      </w:r>
      <w:r w:rsidR="00D91775">
        <w:rPr>
          <w:rFonts w:ascii="Times New Roman" w:hAnsi="Times New Roman" w:cs="Times New Roman"/>
          <w:sz w:val="24"/>
          <w:szCs w:val="24"/>
        </w:rPr>
        <w:t>, l’accord sur la nouvelle Constitution</w:t>
      </w:r>
    </w:p>
    <w:p w:rsidR="00576E3A" w:rsidRPr="001814EE" w:rsidRDefault="00576E3A" w:rsidP="00576E3A">
      <w:pPr>
        <w:pStyle w:val="Paragraphedeliste"/>
        <w:numPr>
          <w:ilvl w:val="0"/>
          <w:numId w:val="3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 xml:space="preserve">Le cas </w:t>
      </w:r>
      <w:r w:rsidR="00266FDB" w:rsidRPr="001814EE">
        <w:rPr>
          <w:rFonts w:ascii="Times New Roman" w:hAnsi="Times New Roman" w:cs="Times New Roman"/>
          <w:sz w:val="24"/>
          <w:szCs w:val="24"/>
        </w:rPr>
        <w:t>Tchécoslovaque</w:t>
      </w:r>
      <w:r w:rsidRPr="001814EE">
        <w:rPr>
          <w:rFonts w:ascii="Times New Roman" w:hAnsi="Times New Roman" w:cs="Times New Roman"/>
          <w:sz w:val="24"/>
          <w:szCs w:val="24"/>
        </w:rPr>
        <w:t>, caractérisé par la pression de la rue, la création d’un Forum civique et l’organisation d’une « table ronde »</w:t>
      </w:r>
    </w:p>
    <w:p w:rsidR="00576E3A" w:rsidRPr="001814EE" w:rsidRDefault="00576E3A" w:rsidP="00576E3A">
      <w:pPr>
        <w:pStyle w:val="Paragraphedeliste"/>
        <w:numPr>
          <w:ilvl w:val="0"/>
          <w:numId w:val="3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Le cas Polonais, du fait de</w:t>
      </w:r>
      <w:r w:rsidR="00266FDB" w:rsidRPr="001814EE">
        <w:rPr>
          <w:rFonts w:ascii="Times New Roman" w:hAnsi="Times New Roman" w:cs="Times New Roman"/>
          <w:sz w:val="24"/>
          <w:szCs w:val="24"/>
        </w:rPr>
        <w:t xml:space="preserve"> la négociation organisée au cours de la table-ronde</w:t>
      </w:r>
      <w:r w:rsidRPr="001814EE">
        <w:rPr>
          <w:rFonts w:ascii="Times New Roman" w:hAnsi="Times New Roman" w:cs="Times New Roman"/>
          <w:sz w:val="24"/>
          <w:szCs w:val="24"/>
        </w:rPr>
        <w:t xml:space="preserve"> de février </w:t>
      </w:r>
      <w:r w:rsidR="00266FDB" w:rsidRPr="001814EE">
        <w:rPr>
          <w:rFonts w:ascii="Times New Roman" w:hAnsi="Times New Roman" w:cs="Times New Roman"/>
          <w:sz w:val="24"/>
          <w:szCs w:val="24"/>
        </w:rPr>
        <w:t>à avril 1989 aboutissant à des élections libres au parlement, la légalisation de Solidarnosc</w:t>
      </w:r>
    </w:p>
    <w:p w:rsidR="00576E3A" w:rsidRPr="001814EE" w:rsidRDefault="00266FDB" w:rsidP="00576E3A">
      <w:pPr>
        <w:pStyle w:val="Paragraphedeliste"/>
        <w:numPr>
          <w:ilvl w:val="0"/>
          <w:numId w:val="38"/>
        </w:numPr>
        <w:spacing w:after="0" w:line="240" w:lineRule="auto"/>
        <w:rPr>
          <w:rFonts w:ascii="Times New Roman" w:hAnsi="Times New Roman" w:cs="Times New Roman"/>
          <w:sz w:val="24"/>
          <w:szCs w:val="24"/>
        </w:rPr>
      </w:pPr>
      <w:r w:rsidRPr="001814EE">
        <w:rPr>
          <w:rFonts w:ascii="Times New Roman" w:hAnsi="Times New Roman" w:cs="Times New Roman"/>
          <w:sz w:val="24"/>
          <w:szCs w:val="24"/>
        </w:rPr>
        <w:t>L’</w:t>
      </w:r>
      <w:r w:rsidR="007B1689" w:rsidRPr="001814EE">
        <w:rPr>
          <w:rFonts w:ascii="Times New Roman" w:hAnsi="Times New Roman" w:cs="Times New Roman"/>
          <w:sz w:val="24"/>
          <w:szCs w:val="24"/>
        </w:rPr>
        <w:t>effondrement du régime des C</w:t>
      </w:r>
      <w:r w:rsidRPr="001814EE">
        <w:rPr>
          <w:rFonts w:ascii="Times New Roman" w:hAnsi="Times New Roman" w:cs="Times New Roman"/>
          <w:sz w:val="24"/>
          <w:szCs w:val="24"/>
        </w:rPr>
        <w:t>olonels en 1974</w:t>
      </w:r>
    </w:p>
    <w:sectPr w:rsidR="00576E3A" w:rsidRPr="00181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269"/>
    <w:multiLevelType w:val="hybridMultilevel"/>
    <w:tmpl w:val="026AFC9E"/>
    <w:lvl w:ilvl="0" w:tplc="C02017D2">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4121E2"/>
    <w:multiLevelType w:val="hybridMultilevel"/>
    <w:tmpl w:val="BA5CE1A4"/>
    <w:lvl w:ilvl="0" w:tplc="039CB518">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F13A66"/>
    <w:multiLevelType w:val="hybridMultilevel"/>
    <w:tmpl w:val="BFF6CFB2"/>
    <w:lvl w:ilvl="0" w:tplc="5596BE70">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EE73B3"/>
    <w:multiLevelType w:val="hybridMultilevel"/>
    <w:tmpl w:val="4530BD74"/>
    <w:lvl w:ilvl="0" w:tplc="937802D2">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C37606"/>
    <w:multiLevelType w:val="hybridMultilevel"/>
    <w:tmpl w:val="BFCCA2A2"/>
    <w:lvl w:ilvl="0" w:tplc="B9DCD222">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BA673F"/>
    <w:multiLevelType w:val="hybridMultilevel"/>
    <w:tmpl w:val="2E8E82EC"/>
    <w:lvl w:ilvl="0" w:tplc="3AB45DD2">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C002D2"/>
    <w:multiLevelType w:val="hybridMultilevel"/>
    <w:tmpl w:val="2E8E6416"/>
    <w:lvl w:ilvl="0" w:tplc="FDD20BD8">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8D3F2B"/>
    <w:multiLevelType w:val="hybridMultilevel"/>
    <w:tmpl w:val="9F667B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088711A"/>
    <w:multiLevelType w:val="hybridMultilevel"/>
    <w:tmpl w:val="DBCCAD60"/>
    <w:lvl w:ilvl="0" w:tplc="B0E6161A">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6B212E"/>
    <w:multiLevelType w:val="hybridMultilevel"/>
    <w:tmpl w:val="806C20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3DA39AC"/>
    <w:multiLevelType w:val="hybridMultilevel"/>
    <w:tmpl w:val="ED10161A"/>
    <w:lvl w:ilvl="0" w:tplc="5504E1EC">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C43B4E"/>
    <w:multiLevelType w:val="hybridMultilevel"/>
    <w:tmpl w:val="12DA787E"/>
    <w:lvl w:ilvl="0" w:tplc="A6BE516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19283709"/>
    <w:multiLevelType w:val="hybridMultilevel"/>
    <w:tmpl w:val="1F02F842"/>
    <w:lvl w:ilvl="0" w:tplc="B5D06D6E">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3F2D39"/>
    <w:multiLevelType w:val="hybridMultilevel"/>
    <w:tmpl w:val="7F7E6F88"/>
    <w:lvl w:ilvl="0" w:tplc="1E585E5A">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DE059F0"/>
    <w:multiLevelType w:val="hybridMultilevel"/>
    <w:tmpl w:val="2EACCFD6"/>
    <w:lvl w:ilvl="0" w:tplc="E1EE1D7A">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3D3C84"/>
    <w:multiLevelType w:val="hybridMultilevel"/>
    <w:tmpl w:val="6B7A96FA"/>
    <w:lvl w:ilvl="0" w:tplc="81DE913E">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A13D74"/>
    <w:multiLevelType w:val="hybridMultilevel"/>
    <w:tmpl w:val="6DCEDC6C"/>
    <w:lvl w:ilvl="0" w:tplc="DF8E0FDE">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BF1CD5"/>
    <w:multiLevelType w:val="hybridMultilevel"/>
    <w:tmpl w:val="0B8401DA"/>
    <w:lvl w:ilvl="0" w:tplc="63EE117E">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5834F09"/>
    <w:multiLevelType w:val="hybridMultilevel"/>
    <w:tmpl w:val="5560A4DA"/>
    <w:lvl w:ilvl="0" w:tplc="AD40FA1A">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5FF6CF0"/>
    <w:multiLevelType w:val="hybridMultilevel"/>
    <w:tmpl w:val="E07A5C4E"/>
    <w:lvl w:ilvl="0" w:tplc="8B62D760">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D66702B"/>
    <w:multiLevelType w:val="hybridMultilevel"/>
    <w:tmpl w:val="0EE266D0"/>
    <w:lvl w:ilvl="0" w:tplc="AC56FD00">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04E4B3A"/>
    <w:multiLevelType w:val="hybridMultilevel"/>
    <w:tmpl w:val="AC1C4A02"/>
    <w:lvl w:ilvl="0" w:tplc="ADC27C94">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1070B7A"/>
    <w:multiLevelType w:val="hybridMultilevel"/>
    <w:tmpl w:val="C6C6541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2DE2BD7"/>
    <w:multiLevelType w:val="hybridMultilevel"/>
    <w:tmpl w:val="3E92E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38A0536"/>
    <w:multiLevelType w:val="hybridMultilevel"/>
    <w:tmpl w:val="8E329CAE"/>
    <w:lvl w:ilvl="0" w:tplc="52DAF6C8">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41128D6"/>
    <w:multiLevelType w:val="hybridMultilevel"/>
    <w:tmpl w:val="CAA469D0"/>
    <w:lvl w:ilvl="0" w:tplc="CCD0D942">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9437DB7"/>
    <w:multiLevelType w:val="hybridMultilevel"/>
    <w:tmpl w:val="67D0F564"/>
    <w:lvl w:ilvl="0" w:tplc="AFFE2208">
      <w:start w:val="1"/>
      <w:numFmt w:val="upperLetter"/>
      <w:lvlText w:val="%1."/>
      <w:lvlJc w:val="left"/>
      <w:pPr>
        <w:ind w:left="1068" w:hanging="360"/>
      </w:pPr>
      <w:rPr>
        <w:rFonts w:ascii="Times New Roman" w:eastAsiaTheme="minorHAnsi"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39830A2B"/>
    <w:multiLevelType w:val="hybridMultilevel"/>
    <w:tmpl w:val="9C90DBE2"/>
    <w:lvl w:ilvl="0" w:tplc="11F2B218">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B254690"/>
    <w:multiLevelType w:val="hybridMultilevel"/>
    <w:tmpl w:val="319A4F0A"/>
    <w:lvl w:ilvl="0" w:tplc="9A8EDBBE">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5EB1A05"/>
    <w:multiLevelType w:val="hybridMultilevel"/>
    <w:tmpl w:val="6F0EDFF0"/>
    <w:lvl w:ilvl="0" w:tplc="B06E08BA">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6211177"/>
    <w:multiLevelType w:val="hybridMultilevel"/>
    <w:tmpl w:val="0AE2DDAE"/>
    <w:lvl w:ilvl="0" w:tplc="EA1028BA">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8442681"/>
    <w:multiLevelType w:val="hybridMultilevel"/>
    <w:tmpl w:val="12801CDC"/>
    <w:lvl w:ilvl="0" w:tplc="77FA13B4">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99A6D34"/>
    <w:multiLevelType w:val="hybridMultilevel"/>
    <w:tmpl w:val="0F126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CCA3402"/>
    <w:multiLevelType w:val="hybridMultilevel"/>
    <w:tmpl w:val="BFA831F2"/>
    <w:lvl w:ilvl="0" w:tplc="639E12D0">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E780F0C"/>
    <w:multiLevelType w:val="hybridMultilevel"/>
    <w:tmpl w:val="3A180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ED74C8E"/>
    <w:multiLevelType w:val="hybridMultilevel"/>
    <w:tmpl w:val="98EE85E8"/>
    <w:lvl w:ilvl="0" w:tplc="93BC25D2">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0E05652"/>
    <w:multiLevelType w:val="hybridMultilevel"/>
    <w:tmpl w:val="0180DA7A"/>
    <w:lvl w:ilvl="0" w:tplc="217E3B3E">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41024A3"/>
    <w:multiLevelType w:val="hybridMultilevel"/>
    <w:tmpl w:val="082E21EC"/>
    <w:lvl w:ilvl="0" w:tplc="BC324166">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6AA75AD"/>
    <w:multiLevelType w:val="hybridMultilevel"/>
    <w:tmpl w:val="052A9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F132A18"/>
    <w:multiLevelType w:val="hybridMultilevel"/>
    <w:tmpl w:val="37C4C6CA"/>
    <w:lvl w:ilvl="0" w:tplc="B7441D02">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28E2BBD"/>
    <w:multiLevelType w:val="hybridMultilevel"/>
    <w:tmpl w:val="075814F2"/>
    <w:lvl w:ilvl="0" w:tplc="CA1C12CA">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44A3D46"/>
    <w:multiLevelType w:val="hybridMultilevel"/>
    <w:tmpl w:val="EA1E0920"/>
    <w:lvl w:ilvl="0" w:tplc="56243774">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722631C"/>
    <w:multiLevelType w:val="hybridMultilevel"/>
    <w:tmpl w:val="3AFC66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7823C0E"/>
    <w:multiLevelType w:val="hybridMultilevel"/>
    <w:tmpl w:val="43DE0B5A"/>
    <w:lvl w:ilvl="0" w:tplc="C05E7762">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A9E0832"/>
    <w:multiLevelType w:val="hybridMultilevel"/>
    <w:tmpl w:val="C8E81242"/>
    <w:lvl w:ilvl="0" w:tplc="D2AE0B1C">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D0F1BD8"/>
    <w:multiLevelType w:val="hybridMultilevel"/>
    <w:tmpl w:val="905483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1C26984"/>
    <w:multiLevelType w:val="hybridMultilevel"/>
    <w:tmpl w:val="0250F0AA"/>
    <w:lvl w:ilvl="0" w:tplc="623CEF32">
      <w:start w:val="1"/>
      <w:numFmt w:val="upperLetter"/>
      <w:lvlText w:val="%1."/>
      <w:lvlJc w:val="left"/>
      <w:pPr>
        <w:ind w:left="786" w:hanging="360"/>
      </w:pPr>
      <w:rPr>
        <w:rFonts w:ascii="Times New Roman" w:eastAsiaTheme="minorHAnsi" w:hAnsi="Times New Roman" w:cs="Times New Roman"/>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7">
    <w:nsid w:val="7B26460F"/>
    <w:multiLevelType w:val="hybridMultilevel"/>
    <w:tmpl w:val="19AAD33C"/>
    <w:lvl w:ilvl="0" w:tplc="2DB62EDC">
      <w:start w:val="1"/>
      <w:numFmt w:val="upp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3"/>
  </w:num>
  <w:num w:numId="3">
    <w:abstractNumId w:val="46"/>
  </w:num>
  <w:num w:numId="4">
    <w:abstractNumId w:val="5"/>
  </w:num>
  <w:num w:numId="5">
    <w:abstractNumId w:val="41"/>
  </w:num>
  <w:num w:numId="6">
    <w:abstractNumId w:val="19"/>
  </w:num>
  <w:num w:numId="7">
    <w:abstractNumId w:val="43"/>
  </w:num>
  <w:num w:numId="8">
    <w:abstractNumId w:val="29"/>
  </w:num>
  <w:num w:numId="9">
    <w:abstractNumId w:val="31"/>
  </w:num>
  <w:num w:numId="10">
    <w:abstractNumId w:val="6"/>
  </w:num>
  <w:num w:numId="11">
    <w:abstractNumId w:val="21"/>
  </w:num>
  <w:num w:numId="12">
    <w:abstractNumId w:val="0"/>
  </w:num>
  <w:num w:numId="13">
    <w:abstractNumId w:val="34"/>
  </w:num>
  <w:num w:numId="14">
    <w:abstractNumId w:val="16"/>
  </w:num>
  <w:num w:numId="15">
    <w:abstractNumId w:val="38"/>
  </w:num>
  <w:num w:numId="16">
    <w:abstractNumId w:val="44"/>
  </w:num>
  <w:num w:numId="17">
    <w:abstractNumId w:val="10"/>
  </w:num>
  <w:num w:numId="18">
    <w:abstractNumId w:val="30"/>
  </w:num>
  <w:num w:numId="19">
    <w:abstractNumId w:val="25"/>
  </w:num>
  <w:num w:numId="20">
    <w:abstractNumId w:val="17"/>
  </w:num>
  <w:num w:numId="21">
    <w:abstractNumId w:val="47"/>
  </w:num>
  <w:num w:numId="22">
    <w:abstractNumId w:val="33"/>
  </w:num>
  <w:num w:numId="23">
    <w:abstractNumId w:val="18"/>
  </w:num>
  <w:num w:numId="24">
    <w:abstractNumId w:val="12"/>
  </w:num>
  <w:num w:numId="25">
    <w:abstractNumId w:val="1"/>
  </w:num>
  <w:num w:numId="26">
    <w:abstractNumId w:val="40"/>
  </w:num>
  <w:num w:numId="27">
    <w:abstractNumId w:val="14"/>
  </w:num>
  <w:num w:numId="28">
    <w:abstractNumId w:val="35"/>
  </w:num>
  <w:num w:numId="29">
    <w:abstractNumId w:val="2"/>
  </w:num>
  <w:num w:numId="30">
    <w:abstractNumId w:val="28"/>
  </w:num>
  <w:num w:numId="31">
    <w:abstractNumId w:val="7"/>
  </w:num>
  <w:num w:numId="32">
    <w:abstractNumId w:val="24"/>
  </w:num>
  <w:num w:numId="33">
    <w:abstractNumId w:val="32"/>
  </w:num>
  <w:num w:numId="34">
    <w:abstractNumId w:val="36"/>
  </w:num>
  <w:num w:numId="35">
    <w:abstractNumId w:val="42"/>
  </w:num>
  <w:num w:numId="36">
    <w:abstractNumId w:val="26"/>
  </w:num>
  <w:num w:numId="37">
    <w:abstractNumId w:val="39"/>
  </w:num>
  <w:num w:numId="38">
    <w:abstractNumId w:val="27"/>
  </w:num>
  <w:num w:numId="39">
    <w:abstractNumId w:val="45"/>
  </w:num>
  <w:num w:numId="40">
    <w:abstractNumId w:val="4"/>
  </w:num>
  <w:num w:numId="41">
    <w:abstractNumId w:val="11"/>
  </w:num>
  <w:num w:numId="42">
    <w:abstractNumId w:val="8"/>
  </w:num>
  <w:num w:numId="43">
    <w:abstractNumId w:val="3"/>
  </w:num>
  <w:num w:numId="44">
    <w:abstractNumId w:val="23"/>
  </w:num>
  <w:num w:numId="45">
    <w:abstractNumId w:val="15"/>
  </w:num>
  <w:num w:numId="46">
    <w:abstractNumId w:val="37"/>
  </w:num>
  <w:num w:numId="47">
    <w:abstractNumId w:val="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DA"/>
    <w:rsid w:val="00012AA8"/>
    <w:rsid w:val="00021E75"/>
    <w:rsid w:val="000220E0"/>
    <w:rsid w:val="00043608"/>
    <w:rsid w:val="00046943"/>
    <w:rsid w:val="000604C6"/>
    <w:rsid w:val="00073222"/>
    <w:rsid w:val="00084B0C"/>
    <w:rsid w:val="000C6A97"/>
    <w:rsid w:val="000E1576"/>
    <w:rsid w:val="00111F9D"/>
    <w:rsid w:val="00112B22"/>
    <w:rsid w:val="00117520"/>
    <w:rsid w:val="001413BE"/>
    <w:rsid w:val="00167D64"/>
    <w:rsid w:val="00173B9A"/>
    <w:rsid w:val="001814EE"/>
    <w:rsid w:val="0018583A"/>
    <w:rsid w:val="001A3996"/>
    <w:rsid w:val="001D4E40"/>
    <w:rsid w:val="001D6F7E"/>
    <w:rsid w:val="00207C32"/>
    <w:rsid w:val="002324EC"/>
    <w:rsid w:val="00237BD5"/>
    <w:rsid w:val="00254855"/>
    <w:rsid w:val="0026152B"/>
    <w:rsid w:val="002668CA"/>
    <w:rsid w:val="00266FDB"/>
    <w:rsid w:val="00276F8F"/>
    <w:rsid w:val="002A05D6"/>
    <w:rsid w:val="002C307C"/>
    <w:rsid w:val="002D052B"/>
    <w:rsid w:val="002E0DDA"/>
    <w:rsid w:val="002E38FF"/>
    <w:rsid w:val="002F52E3"/>
    <w:rsid w:val="0030075C"/>
    <w:rsid w:val="00305DD4"/>
    <w:rsid w:val="00311E71"/>
    <w:rsid w:val="00312C39"/>
    <w:rsid w:val="00314D9F"/>
    <w:rsid w:val="00326857"/>
    <w:rsid w:val="00332ADC"/>
    <w:rsid w:val="003369AD"/>
    <w:rsid w:val="003379BC"/>
    <w:rsid w:val="00344D0D"/>
    <w:rsid w:val="00350B29"/>
    <w:rsid w:val="0035733B"/>
    <w:rsid w:val="0037076A"/>
    <w:rsid w:val="003955AA"/>
    <w:rsid w:val="0039578D"/>
    <w:rsid w:val="003C4D45"/>
    <w:rsid w:val="003D5B2C"/>
    <w:rsid w:val="003E0D3C"/>
    <w:rsid w:val="003E4516"/>
    <w:rsid w:val="00401443"/>
    <w:rsid w:val="004016C0"/>
    <w:rsid w:val="00405F93"/>
    <w:rsid w:val="004225B7"/>
    <w:rsid w:val="00422F22"/>
    <w:rsid w:val="004501FA"/>
    <w:rsid w:val="00452078"/>
    <w:rsid w:val="00466ABF"/>
    <w:rsid w:val="00483C81"/>
    <w:rsid w:val="004A4F32"/>
    <w:rsid w:val="004C4273"/>
    <w:rsid w:val="004D4D73"/>
    <w:rsid w:val="004E4F7D"/>
    <w:rsid w:val="00506E4A"/>
    <w:rsid w:val="0052459A"/>
    <w:rsid w:val="00535567"/>
    <w:rsid w:val="00541931"/>
    <w:rsid w:val="00553D66"/>
    <w:rsid w:val="005648E7"/>
    <w:rsid w:val="005743C7"/>
    <w:rsid w:val="00576E3A"/>
    <w:rsid w:val="00582B41"/>
    <w:rsid w:val="00587B5C"/>
    <w:rsid w:val="00587D13"/>
    <w:rsid w:val="005A5FCD"/>
    <w:rsid w:val="005E2A64"/>
    <w:rsid w:val="005E4E26"/>
    <w:rsid w:val="005F4A48"/>
    <w:rsid w:val="00690B76"/>
    <w:rsid w:val="006A6ABC"/>
    <w:rsid w:val="006C2471"/>
    <w:rsid w:val="006E0328"/>
    <w:rsid w:val="006F6986"/>
    <w:rsid w:val="0071126E"/>
    <w:rsid w:val="007210B6"/>
    <w:rsid w:val="00722B22"/>
    <w:rsid w:val="00735681"/>
    <w:rsid w:val="00750F15"/>
    <w:rsid w:val="00753E82"/>
    <w:rsid w:val="00762739"/>
    <w:rsid w:val="0079378B"/>
    <w:rsid w:val="007B1689"/>
    <w:rsid w:val="007B7266"/>
    <w:rsid w:val="007E32A2"/>
    <w:rsid w:val="0081263F"/>
    <w:rsid w:val="00812929"/>
    <w:rsid w:val="0082308F"/>
    <w:rsid w:val="008236DA"/>
    <w:rsid w:val="00826857"/>
    <w:rsid w:val="008413F4"/>
    <w:rsid w:val="00853AE9"/>
    <w:rsid w:val="008706FB"/>
    <w:rsid w:val="0088163B"/>
    <w:rsid w:val="008A19C3"/>
    <w:rsid w:val="008A2769"/>
    <w:rsid w:val="008B68F9"/>
    <w:rsid w:val="008C4363"/>
    <w:rsid w:val="008D69ED"/>
    <w:rsid w:val="008E3733"/>
    <w:rsid w:val="0093301C"/>
    <w:rsid w:val="009340D3"/>
    <w:rsid w:val="00937A5F"/>
    <w:rsid w:val="00947CAE"/>
    <w:rsid w:val="0095636B"/>
    <w:rsid w:val="009576F9"/>
    <w:rsid w:val="0096311E"/>
    <w:rsid w:val="00974DD5"/>
    <w:rsid w:val="00975C87"/>
    <w:rsid w:val="009A7126"/>
    <w:rsid w:val="009B249E"/>
    <w:rsid w:val="009D19D4"/>
    <w:rsid w:val="009D4A1F"/>
    <w:rsid w:val="00A42F9F"/>
    <w:rsid w:val="00A43B3B"/>
    <w:rsid w:val="00A47F5F"/>
    <w:rsid w:val="00A503AF"/>
    <w:rsid w:val="00A50984"/>
    <w:rsid w:val="00A60F79"/>
    <w:rsid w:val="00A84F6F"/>
    <w:rsid w:val="00AA39A5"/>
    <w:rsid w:val="00AD1021"/>
    <w:rsid w:val="00AF6FF7"/>
    <w:rsid w:val="00B31AA4"/>
    <w:rsid w:val="00B41249"/>
    <w:rsid w:val="00B52B61"/>
    <w:rsid w:val="00B544C4"/>
    <w:rsid w:val="00B82499"/>
    <w:rsid w:val="00B867AC"/>
    <w:rsid w:val="00B9282D"/>
    <w:rsid w:val="00BD198B"/>
    <w:rsid w:val="00BD587F"/>
    <w:rsid w:val="00C05D8D"/>
    <w:rsid w:val="00C120F8"/>
    <w:rsid w:val="00C17AA5"/>
    <w:rsid w:val="00C667E8"/>
    <w:rsid w:val="00C72EF5"/>
    <w:rsid w:val="00C92D86"/>
    <w:rsid w:val="00CD199C"/>
    <w:rsid w:val="00CE3E1D"/>
    <w:rsid w:val="00D56CE3"/>
    <w:rsid w:val="00D91775"/>
    <w:rsid w:val="00DA1FD0"/>
    <w:rsid w:val="00DC1AC4"/>
    <w:rsid w:val="00DD33EB"/>
    <w:rsid w:val="00DE585A"/>
    <w:rsid w:val="00E24465"/>
    <w:rsid w:val="00E304E6"/>
    <w:rsid w:val="00E354AF"/>
    <w:rsid w:val="00E47C04"/>
    <w:rsid w:val="00EC03D1"/>
    <w:rsid w:val="00EF2441"/>
    <w:rsid w:val="00F04A9C"/>
    <w:rsid w:val="00F10B63"/>
    <w:rsid w:val="00F22121"/>
    <w:rsid w:val="00F60F98"/>
    <w:rsid w:val="00F718E3"/>
    <w:rsid w:val="00F71A73"/>
    <w:rsid w:val="00FF3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1576"/>
    <w:pPr>
      <w:ind w:left="720"/>
      <w:contextualSpacing/>
    </w:pPr>
  </w:style>
  <w:style w:type="paragraph" w:styleId="Textedebulles">
    <w:name w:val="Balloon Text"/>
    <w:basedOn w:val="Normal"/>
    <w:link w:val="TextedebullesCar"/>
    <w:uiPriority w:val="99"/>
    <w:semiHidden/>
    <w:unhideWhenUsed/>
    <w:rsid w:val="003C4D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1576"/>
    <w:pPr>
      <w:ind w:left="720"/>
      <w:contextualSpacing/>
    </w:pPr>
  </w:style>
  <w:style w:type="paragraph" w:styleId="Textedebulles">
    <w:name w:val="Balloon Text"/>
    <w:basedOn w:val="Normal"/>
    <w:link w:val="TextedebullesCar"/>
    <w:uiPriority w:val="99"/>
    <w:semiHidden/>
    <w:unhideWhenUsed/>
    <w:rsid w:val="003C4D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2606</Words>
  <Characters>14335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Administrateur</cp:lastModifiedBy>
  <cp:revision>2</cp:revision>
  <cp:lastPrinted>2017-05-13T10:12:00Z</cp:lastPrinted>
  <dcterms:created xsi:type="dcterms:W3CDTF">2017-05-13T10:13:00Z</dcterms:created>
  <dcterms:modified xsi:type="dcterms:W3CDTF">2017-05-13T10:13:00Z</dcterms:modified>
</cp:coreProperties>
</file>